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pPr>
    </w:p>
    <w:p>
      <w:pPr>
        <w:spacing w:line="220" w:lineRule="atLeast"/>
        <w:jc w:val="center"/>
        <w:rPr>
          <w:rFonts w:hint="eastAsia" w:asciiTheme="minorEastAsia" w:hAnsiTheme="minorEastAsia" w:eastAsiaTheme="minorEastAsia"/>
          <w:b/>
          <w:sz w:val="40"/>
          <w:szCs w:val="32"/>
          <w:lang w:eastAsia="zh-CN"/>
        </w:rPr>
      </w:pPr>
      <w:r>
        <w:rPr>
          <w:rFonts w:hint="eastAsia" w:asciiTheme="minorEastAsia" w:hAnsiTheme="minorEastAsia" w:eastAsiaTheme="minorEastAsia"/>
          <w:b/>
          <w:sz w:val="40"/>
          <w:szCs w:val="32"/>
          <w:lang w:eastAsia="zh-CN"/>
        </w:rPr>
        <w:t>恩施大清江国际旅游度假区红花淌</w:t>
      </w:r>
    </w:p>
    <w:p>
      <w:pPr>
        <w:spacing w:line="220" w:lineRule="atLeast"/>
        <w:jc w:val="center"/>
        <w:rPr>
          <w:rFonts w:asciiTheme="minorEastAsia" w:hAnsiTheme="minorEastAsia" w:eastAsiaTheme="minorEastAsia"/>
          <w:b/>
          <w:sz w:val="40"/>
          <w:szCs w:val="32"/>
        </w:rPr>
      </w:pPr>
      <w:r>
        <w:rPr>
          <w:rFonts w:hint="eastAsia" w:asciiTheme="minorEastAsia" w:hAnsiTheme="minorEastAsia" w:eastAsiaTheme="minorEastAsia"/>
          <w:b/>
          <w:sz w:val="40"/>
          <w:szCs w:val="32"/>
          <w:lang w:eastAsia="zh-CN"/>
        </w:rPr>
        <w:t>石林综合开发项目</w:t>
      </w:r>
      <w:r>
        <w:rPr>
          <w:rFonts w:hint="eastAsia" w:asciiTheme="minorEastAsia" w:hAnsiTheme="minorEastAsia" w:eastAsiaTheme="minorEastAsia"/>
          <w:b/>
          <w:sz w:val="40"/>
          <w:szCs w:val="32"/>
          <w:lang w:val="en-US" w:eastAsia="zh-CN"/>
        </w:rPr>
        <w:t>-沙地营地</w:t>
      </w:r>
      <w:r>
        <w:rPr>
          <w:rFonts w:hint="eastAsia" w:asciiTheme="minorEastAsia" w:hAnsiTheme="minorEastAsia" w:eastAsiaTheme="minorEastAsia"/>
          <w:b/>
          <w:sz w:val="40"/>
          <w:szCs w:val="32"/>
        </w:rPr>
        <w:t>概念规划设计</w:t>
      </w:r>
    </w:p>
    <w:p>
      <w:pPr>
        <w:spacing w:line="220" w:lineRule="atLeast"/>
        <w:jc w:val="both"/>
      </w:pPr>
    </w:p>
    <w:p>
      <w:pPr>
        <w:spacing w:line="220" w:lineRule="atLeast"/>
        <w:jc w:val="center"/>
      </w:pPr>
    </w:p>
    <w:p>
      <w:pPr>
        <w:spacing w:line="220" w:lineRule="atLeast"/>
        <w:jc w:val="center"/>
        <w:rPr>
          <w:rFonts w:ascii="宋体" w:hAnsi="宋体" w:eastAsia="宋体"/>
          <w:b/>
          <w:sz w:val="44"/>
          <w:szCs w:val="44"/>
        </w:rPr>
      </w:pPr>
      <w:r>
        <w:rPr>
          <w:rFonts w:hint="eastAsia" w:ascii="宋体" w:hAnsi="宋体" w:eastAsia="宋体"/>
          <w:b/>
          <w:sz w:val="44"/>
          <w:szCs w:val="44"/>
        </w:rPr>
        <w:t>竞</w:t>
      </w:r>
    </w:p>
    <w:p>
      <w:pPr>
        <w:spacing w:line="220" w:lineRule="atLeast"/>
        <w:jc w:val="center"/>
        <w:rPr>
          <w:rFonts w:ascii="宋体" w:hAnsi="宋体" w:eastAsia="宋体"/>
          <w:b/>
          <w:sz w:val="44"/>
          <w:szCs w:val="44"/>
        </w:rPr>
      </w:pPr>
      <w:r>
        <w:rPr>
          <w:rFonts w:hint="eastAsia" w:ascii="宋体" w:hAnsi="宋体" w:eastAsia="宋体"/>
          <w:b/>
          <w:sz w:val="44"/>
          <w:szCs w:val="44"/>
        </w:rPr>
        <w:t>争</w:t>
      </w:r>
    </w:p>
    <w:p>
      <w:pPr>
        <w:spacing w:line="220" w:lineRule="atLeast"/>
        <w:jc w:val="center"/>
        <w:rPr>
          <w:rFonts w:ascii="宋体" w:hAnsi="宋体" w:eastAsia="宋体"/>
          <w:b/>
          <w:sz w:val="44"/>
          <w:szCs w:val="44"/>
        </w:rPr>
      </w:pPr>
      <w:r>
        <w:rPr>
          <w:rFonts w:hint="eastAsia" w:ascii="宋体" w:hAnsi="宋体" w:eastAsia="宋体"/>
          <w:b/>
          <w:sz w:val="44"/>
          <w:szCs w:val="44"/>
        </w:rPr>
        <w:t>性</w:t>
      </w:r>
    </w:p>
    <w:p>
      <w:pPr>
        <w:spacing w:line="220" w:lineRule="atLeast"/>
        <w:jc w:val="center"/>
        <w:rPr>
          <w:rFonts w:ascii="宋体" w:hAnsi="宋体" w:eastAsia="宋体"/>
          <w:b/>
          <w:sz w:val="44"/>
          <w:szCs w:val="44"/>
        </w:rPr>
      </w:pPr>
      <w:r>
        <w:rPr>
          <w:rFonts w:hint="eastAsia" w:ascii="宋体" w:hAnsi="宋体" w:eastAsia="宋体"/>
          <w:b/>
          <w:sz w:val="44"/>
          <w:szCs w:val="44"/>
        </w:rPr>
        <w:t>谈</w:t>
      </w:r>
    </w:p>
    <w:p>
      <w:pPr>
        <w:spacing w:line="220" w:lineRule="atLeast"/>
        <w:jc w:val="center"/>
        <w:rPr>
          <w:rFonts w:ascii="宋体" w:hAnsi="宋体" w:eastAsia="宋体"/>
          <w:b/>
          <w:sz w:val="44"/>
          <w:szCs w:val="44"/>
        </w:rPr>
      </w:pPr>
      <w:r>
        <w:rPr>
          <w:rFonts w:hint="eastAsia" w:ascii="宋体" w:hAnsi="宋体" w:eastAsia="宋体"/>
          <w:b/>
          <w:sz w:val="44"/>
          <w:szCs w:val="44"/>
        </w:rPr>
        <w:t>判</w:t>
      </w: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jc w:val="center"/>
        <w:rPr>
          <w:rFonts w:ascii="宋体" w:hAnsi="宋体" w:eastAsia="宋体"/>
          <w:b/>
          <w:sz w:val="28"/>
          <w:szCs w:val="28"/>
        </w:rPr>
      </w:pPr>
      <w:r>
        <w:rPr>
          <w:rFonts w:hint="eastAsia" w:ascii="宋体" w:hAnsi="宋体" w:eastAsia="宋体"/>
          <w:b/>
          <w:sz w:val="28"/>
          <w:szCs w:val="28"/>
        </w:rPr>
        <w:t xml:space="preserve"> 采 购 人：</w:t>
      </w:r>
      <w:r>
        <w:rPr>
          <w:rFonts w:hint="eastAsia" w:ascii="宋体" w:hAnsi="宋体" w:eastAsia="宋体"/>
          <w:b/>
          <w:sz w:val="28"/>
          <w:szCs w:val="28"/>
          <w:u w:val="single"/>
        </w:rPr>
        <w:t>恩施大清江国际旅游度假区有限公司</w:t>
      </w:r>
    </w:p>
    <w:p>
      <w:pPr>
        <w:spacing w:line="220" w:lineRule="atLeast"/>
        <w:ind w:firstLine="1124" w:firstLineChars="400"/>
        <w:rPr>
          <w:rFonts w:ascii="宋体" w:hAnsi="宋体" w:eastAsia="宋体"/>
          <w:b/>
          <w:sz w:val="28"/>
          <w:szCs w:val="28"/>
          <w:u w:val="single"/>
        </w:rPr>
      </w:pPr>
      <w:r>
        <w:rPr>
          <w:rFonts w:hint="eastAsia" w:ascii="宋体" w:hAnsi="宋体" w:eastAsia="宋体"/>
          <w:b/>
          <w:sz w:val="28"/>
          <w:szCs w:val="28"/>
        </w:rPr>
        <w:t>采购编号：</w:t>
      </w:r>
      <w:r>
        <w:rPr>
          <w:rFonts w:hint="eastAsia" w:ascii="宋体" w:hAnsi="宋体" w:eastAsia="宋体"/>
          <w:b/>
          <w:sz w:val="28"/>
          <w:szCs w:val="28"/>
          <w:u w:val="single"/>
        </w:rPr>
        <w:t xml:space="preserve">       ELZB-TP20170</w:t>
      </w:r>
      <w:r>
        <w:rPr>
          <w:rFonts w:hint="eastAsia" w:ascii="宋体" w:hAnsi="宋体" w:eastAsia="宋体"/>
          <w:b/>
          <w:sz w:val="28"/>
          <w:szCs w:val="28"/>
          <w:u w:val="single"/>
          <w:lang w:val="en-US" w:eastAsia="zh-CN"/>
        </w:rPr>
        <w:t>901</w:t>
      </w:r>
      <w:r>
        <w:rPr>
          <w:rFonts w:hint="eastAsia" w:ascii="宋体" w:hAnsi="宋体" w:eastAsia="宋体"/>
          <w:b/>
          <w:sz w:val="28"/>
          <w:szCs w:val="28"/>
          <w:u w:val="single"/>
        </w:rPr>
        <w:t xml:space="preserve">            </w:t>
      </w:r>
    </w:p>
    <w:p>
      <w:pPr>
        <w:spacing w:line="220" w:lineRule="atLeast"/>
        <w:jc w:val="center"/>
        <w:rPr>
          <w:rFonts w:ascii="仿宋" w:hAnsi="仿宋" w:eastAsia="仿宋"/>
          <w:b/>
          <w:sz w:val="32"/>
          <w:szCs w:val="32"/>
        </w:rPr>
      </w:pPr>
      <w:r>
        <w:rPr>
          <w:rFonts w:hint="eastAsia" w:ascii="仿宋" w:hAnsi="仿宋" w:eastAsia="仿宋"/>
          <w:b/>
          <w:sz w:val="32"/>
          <w:szCs w:val="32"/>
        </w:rPr>
        <w:t xml:space="preserve">  2017年</w:t>
      </w:r>
      <w:r>
        <w:rPr>
          <w:rFonts w:hint="eastAsia" w:ascii="仿宋" w:hAnsi="仿宋" w:eastAsia="仿宋"/>
          <w:b/>
          <w:sz w:val="32"/>
          <w:szCs w:val="32"/>
          <w:lang w:val="en-US" w:eastAsia="zh-CN"/>
        </w:rPr>
        <w:t>9</w:t>
      </w:r>
      <w:bookmarkStart w:id="0" w:name="_GoBack"/>
      <w:bookmarkEnd w:id="0"/>
      <w:r>
        <w:rPr>
          <w:rFonts w:hint="eastAsia" w:ascii="仿宋" w:hAnsi="仿宋" w:eastAsia="仿宋"/>
          <w:b/>
          <w:sz w:val="32"/>
          <w:szCs w:val="32"/>
        </w:rPr>
        <w:t>月</w:t>
      </w:r>
    </w:p>
    <w:p>
      <w:pPr>
        <w:spacing w:line="220" w:lineRule="atLeast"/>
      </w:pPr>
    </w:p>
    <w:p>
      <w:pPr>
        <w:spacing w:line="220" w:lineRule="atLeast"/>
      </w:pPr>
    </w:p>
    <w:p>
      <w:pPr>
        <w:spacing w:line="220" w:lineRule="atLeast"/>
        <w:jc w:val="center"/>
        <w:rPr>
          <w:rFonts w:ascii="宋体" w:hAnsi="宋体" w:eastAsia="宋体"/>
          <w:b/>
          <w:sz w:val="32"/>
          <w:szCs w:val="32"/>
        </w:rPr>
      </w:pPr>
    </w:p>
    <w:p>
      <w:pPr>
        <w:spacing w:line="220" w:lineRule="atLeast"/>
        <w:jc w:val="center"/>
        <w:rPr>
          <w:rFonts w:ascii="宋体" w:hAnsi="宋体" w:eastAsia="宋体"/>
          <w:b/>
          <w:sz w:val="32"/>
          <w:szCs w:val="32"/>
        </w:rPr>
      </w:pPr>
      <w:r>
        <w:rPr>
          <w:rFonts w:hint="eastAsia" w:ascii="宋体" w:hAnsi="宋体" w:eastAsia="宋体"/>
          <w:b/>
          <w:sz w:val="32"/>
          <w:szCs w:val="32"/>
        </w:rPr>
        <w:t>目    录</w:t>
      </w:r>
    </w:p>
    <w:p>
      <w:pPr>
        <w:spacing w:line="220" w:lineRule="atLeast"/>
        <w:rPr>
          <w:rFonts w:ascii="仿宋" w:hAnsi="仿宋" w:eastAsia="仿宋"/>
          <w:sz w:val="28"/>
          <w:szCs w:val="28"/>
        </w:rPr>
      </w:pPr>
      <w:r>
        <w:rPr>
          <w:rFonts w:hint="eastAsia" w:ascii="仿宋" w:hAnsi="仿宋" w:eastAsia="仿宋"/>
          <w:sz w:val="28"/>
          <w:szCs w:val="28"/>
        </w:rPr>
        <w:t xml:space="preserve">第一章   谈判公告.........................................1 </w:t>
      </w:r>
    </w:p>
    <w:p>
      <w:pPr>
        <w:spacing w:line="220" w:lineRule="atLeast"/>
        <w:rPr>
          <w:rFonts w:ascii="仿宋" w:hAnsi="仿宋" w:eastAsia="仿宋"/>
          <w:sz w:val="28"/>
          <w:szCs w:val="28"/>
        </w:rPr>
      </w:pPr>
      <w:r>
        <w:rPr>
          <w:rFonts w:hint="eastAsia" w:ascii="仿宋" w:hAnsi="仿宋" w:eastAsia="仿宋"/>
          <w:sz w:val="28"/>
          <w:szCs w:val="28"/>
        </w:rPr>
        <w:t>第二章   投标人须知.......................................2</w:t>
      </w:r>
    </w:p>
    <w:p>
      <w:pPr>
        <w:spacing w:line="220" w:lineRule="atLeast"/>
        <w:rPr>
          <w:rFonts w:ascii="仿宋" w:hAnsi="仿宋" w:eastAsia="仿宋"/>
          <w:sz w:val="28"/>
          <w:szCs w:val="28"/>
        </w:rPr>
      </w:pPr>
      <w:r>
        <w:rPr>
          <w:rFonts w:hint="eastAsia" w:ascii="仿宋" w:hAnsi="仿宋" w:eastAsia="仿宋"/>
          <w:sz w:val="28"/>
          <w:szCs w:val="28"/>
        </w:rPr>
        <w:t>第三章   采购需求 .......................................11</w:t>
      </w:r>
    </w:p>
    <w:p>
      <w:pPr>
        <w:spacing w:line="220" w:lineRule="atLeast"/>
        <w:rPr>
          <w:rFonts w:ascii="仿宋" w:hAnsi="仿宋" w:eastAsia="仿宋"/>
          <w:sz w:val="28"/>
          <w:szCs w:val="28"/>
        </w:rPr>
      </w:pPr>
      <w:r>
        <w:rPr>
          <w:rFonts w:hint="eastAsia" w:ascii="仿宋" w:hAnsi="仿宋" w:eastAsia="仿宋"/>
          <w:sz w:val="28"/>
          <w:szCs w:val="28"/>
        </w:rPr>
        <w:t>第四章   谈判响应文件格式.............................13-24</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rPr>
          <w:rFonts w:ascii="仿宋" w:hAnsi="仿宋" w:eastAsia="仿宋"/>
          <w:b/>
          <w:sz w:val="32"/>
          <w:szCs w:val="32"/>
        </w:rPr>
        <w:sectPr>
          <w:headerReference r:id="rId3" w:type="default"/>
          <w:pgSz w:w="11906" w:h="16838"/>
          <w:pgMar w:top="1440" w:right="1800" w:bottom="1440" w:left="1800" w:header="708" w:footer="708" w:gutter="0"/>
          <w:cols w:space="708" w:num="1"/>
          <w:docGrid w:linePitch="360" w:charSpace="0"/>
        </w:sectPr>
      </w:pPr>
    </w:p>
    <w:p>
      <w:pPr>
        <w:spacing w:line="220" w:lineRule="atLeast"/>
        <w:rPr>
          <w:rFonts w:ascii="仿宋" w:hAnsi="仿宋" w:eastAsia="仿宋"/>
          <w:b/>
          <w:sz w:val="32"/>
          <w:szCs w:val="32"/>
        </w:rPr>
      </w:pPr>
    </w:p>
    <w:p>
      <w:pPr>
        <w:spacing w:line="220" w:lineRule="atLeast"/>
        <w:jc w:val="center"/>
        <w:rPr>
          <w:rFonts w:ascii="仿宋" w:hAnsi="仿宋" w:eastAsia="仿宋"/>
          <w:b/>
          <w:sz w:val="32"/>
          <w:szCs w:val="32"/>
        </w:rPr>
      </w:pPr>
      <w:r>
        <w:rPr>
          <w:rFonts w:hint="eastAsia" w:ascii="仿宋" w:hAnsi="仿宋" w:eastAsia="仿宋"/>
          <w:b/>
          <w:sz w:val="32"/>
          <w:szCs w:val="32"/>
        </w:rPr>
        <w:t>第一章  谈判公告</w:t>
      </w:r>
    </w:p>
    <w:p>
      <w:pPr>
        <w:spacing w:after="0" w:line="360" w:lineRule="auto"/>
        <w:ind w:firstLine="600" w:firstLineChars="250"/>
        <w:jc w:val="both"/>
        <w:rPr>
          <w:rFonts w:ascii="仿宋" w:hAnsi="仿宋" w:eastAsia="仿宋"/>
          <w:sz w:val="24"/>
          <w:szCs w:val="24"/>
        </w:rPr>
      </w:pPr>
      <w:r>
        <w:rPr>
          <w:rFonts w:hint="eastAsia" w:ascii="仿宋" w:hAnsi="仿宋" w:eastAsia="仿宋" w:cs="Times New Roman"/>
          <w:sz w:val="24"/>
          <w:szCs w:val="24"/>
          <w:u w:val="single"/>
        </w:rPr>
        <w:t>恩施大清江国际旅游度假区有限公司</w:t>
      </w:r>
      <w:r>
        <w:rPr>
          <w:rFonts w:hint="eastAsia" w:ascii="仿宋" w:hAnsi="仿宋" w:eastAsia="仿宋" w:cs="Times New Roman"/>
          <w:sz w:val="24"/>
          <w:szCs w:val="24"/>
        </w:rPr>
        <w:t>拟对</w:t>
      </w:r>
      <w:r>
        <w:rPr>
          <w:rFonts w:hint="eastAsia" w:ascii="仿宋" w:hAnsi="仿宋" w:eastAsia="仿宋" w:cs="Times New Roman"/>
          <w:sz w:val="24"/>
          <w:szCs w:val="24"/>
          <w:lang w:eastAsia="zh-CN"/>
        </w:rPr>
        <w:t>恩施大清江国际旅游度假区红花淌石林综合开发项目</w:t>
      </w:r>
      <w:r>
        <w:rPr>
          <w:rFonts w:hint="eastAsia" w:ascii="仿宋" w:hAnsi="仿宋" w:eastAsia="仿宋" w:cs="Times New Roman"/>
          <w:sz w:val="24"/>
          <w:szCs w:val="24"/>
          <w:lang w:val="en-US" w:eastAsia="zh-CN"/>
        </w:rPr>
        <w:t>-沙地营地</w:t>
      </w:r>
      <w:r>
        <w:rPr>
          <w:rFonts w:hint="eastAsia" w:ascii="仿宋" w:hAnsi="仿宋" w:eastAsia="仿宋" w:cs="Times New Roman"/>
          <w:sz w:val="24"/>
          <w:szCs w:val="24"/>
        </w:rPr>
        <w:t>概念规划设计进行竞争性谈判，</w:t>
      </w:r>
      <w:r>
        <w:rPr>
          <w:rFonts w:hint="eastAsia" w:ascii="仿宋" w:hAnsi="仿宋" w:eastAsia="仿宋"/>
          <w:sz w:val="24"/>
          <w:szCs w:val="24"/>
        </w:rPr>
        <w:t>欢迎符合条件的</w:t>
      </w:r>
      <w:r>
        <w:rPr>
          <w:rFonts w:hint="eastAsia" w:ascii="仿宋" w:hAnsi="仿宋" w:eastAsia="仿宋"/>
          <w:sz w:val="24"/>
          <w:szCs w:val="24"/>
          <w:lang w:eastAsia="zh-CN"/>
        </w:rPr>
        <w:t>设计</w:t>
      </w:r>
      <w:r>
        <w:rPr>
          <w:rFonts w:hint="eastAsia" w:ascii="仿宋" w:hAnsi="仿宋" w:eastAsia="仿宋"/>
          <w:sz w:val="24"/>
          <w:szCs w:val="24"/>
        </w:rPr>
        <w:t>单位前来投标。</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1、采购项目名称：恩施大清江国际旅游度假区红花淌石林综合开发项目-沙地营地</w:t>
      </w:r>
      <w:r>
        <w:rPr>
          <w:rFonts w:hint="eastAsia" w:ascii="仿宋" w:hAnsi="仿宋" w:eastAsia="仿宋" w:cs="Times New Roman"/>
          <w:sz w:val="24"/>
          <w:szCs w:val="24"/>
        </w:rPr>
        <w:t>概念规划设计</w:t>
      </w:r>
      <w:r>
        <w:rPr>
          <w:rFonts w:hint="eastAsia" w:ascii="仿宋" w:hAnsi="仿宋" w:eastAsia="仿宋" w:cs="Times New Roman"/>
          <w:sz w:val="24"/>
          <w:szCs w:val="24"/>
          <w:lang w:eastAsia="zh-CN"/>
        </w:rPr>
        <w:t>。</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2、项目概况：项目地址位于恩施市沙地乡柳池村。</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3、采购编号：ELZB-TP20170</w:t>
      </w:r>
      <w:r>
        <w:rPr>
          <w:rFonts w:hint="eastAsia" w:ascii="仿宋" w:hAnsi="仿宋" w:eastAsia="仿宋"/>
          <w:sz w:val="24"/>
          <w:szCs w:val="24"/>
          <w:lang w:val="en-US" w:eastAsia="zh-CN"/>
        </w:rPr>
        <w:t>901</w:t>
      </w:r>
      <w:r>
        <w:rPr>
          <w:rFonts w:hint="eastAsia" w:ascii="仿宋" w:hAnsi="仿宋" w:eastAsia="仿宋"/>
          <w:sz w:val="24"/>
          <w:szCs w:val="24"/>
        </w:rPr>
        <w:t>；</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4、采购方式：竞争性谈判；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5、采购内容及投标限价：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5.1采购内容</w:t>
      </w:r>
      <w:r>
        <w:rPr>
          <w:rFonts w:hint="eastAsia" w:ascii="仿宋" w:hAnsi="仿宋" w:eastAsia="仿宋"/>
          <w:sz w:val="24"/>
          <w:szCs w:val="24"/>
          <w:lang w:eastAsia="zh-CN"/>
        </w:rPr>
        <w:t>：</w:t>
      </w:r>
      <w:r>
        <w:rPr>
          <w:rFonts w:hint="eastAsia" w:ascii="仿宋" w:hAnsi="仿宋" w:eastAsia="仿宋" w:cs="Times New Roman"/>
          <w:sz w:val="24"/>
          <w:szCs w:val="24"/>
          <w:lang w:eastAsia="zh-CN"/>
        </w:rPr>
        <w:t>恩施大清江国际旅游度假区红花淌石林综合开发项目</w:t>
      </w:r>
      <w:r>
        <w:rPr>
          <w:rFonts w:hint="eastAsia" w:ascii="仿宋" w:hAnsi="仿宋" w:eastAsia="仿宋" w:cs="Times New Roman"/>
          <w:sz w:val="24"/>
          <w:szCs w:val="24"/>
          <w:lang w:val="en-US" w:eastAsia="zh-CN"/>
        </w:rPr>
        <w:t>-沙地营地</w:t>
      </w:r>
      <w:r>
        <w:rPr>
          <w:rFonts w:hint="eastAsia" w:ascii="仿宋" w:hAnsi="仿宋" w:eastAsia="仿宋" w:cs="Times New Roman"/>
          <w:sz w:val="24"/>
          <w:szCs w:val="24"/>
        </w:rPr>
        <w:t>概念规划设计</w:t>
      </w:r>
      <w:r>
        <w:rPr>
          <w:rFonts w:hint="eastAsia" w:ascii="仿宋" w:hAnsi="仿宋" w:eastAsia="仿宋"/>
          <w:sz w:val="24"/>
          <w:szCs w:val="24"/>
        </w:rPr>
        <w:t xml:space="preserve">。 </w:t>
      </w:r>
    </w:p>
    <w:p>
      <w:pPr>
        <w:spacing w:after="0" w:line="360" w:lineRule="auto"/>
        <w:jc w:val="both"/>
        <w:rPr>
          <w:rFonts w:ascii="仿宋" w:hAnsi="仿宋" w:eastAsia="仿宋"/>
          <w:color w:val="auto"/>
          <w:sz w:val="24"/>
          <w:szCs w:val="24"/>
        </w:rPr>
      </w:pPr>
      <w:r>
        <w:rPr>
          <w:rFonts w:hint="eastAsia" w:ascii="仿宋" w:hAnsi="仿宋" w:eastAsia="仿宋"/>
          <w:sz w:val="24"/>
          <w:szCs w:val="24"/>
        </w:rPr>
        <w:t xml:space="preserve">     5.2投标限价：</w:t>
      </w:r>
      <w:r>
        <w:rPr>
          <w:rFonts w:hint="eastAsia" w:ascii="仿宋" w:hAnsi="仿宋" w:eastAsia="仿宋"/>
          <w:color w:val="auto"/>
          <w:sz w:val="24"/>
          <w:szCs w:val="24"/>
          <w:lang w:val="en-US" w:eastAsia="zh-CN"/>
        </w:rPr>
        <w:t>49.33万。</w:t>
      </w:r>
      <w:r>
        <w:rPr>
          <w:rFonts w:hint="eastAsia" w:ascii="仿宋" w:hAnsi="仿宋" w:eastAsia="仿宋"/>
          <w:color w:val="auto"/>
          <w:sz w:val="24"/>
          <w:szCs w:val="24"/>
        </w:rPr>
        <w:t xml:space="preserve"> </w:t>
      </w:r>
    </w:p>
    <w:p>
      <w:pPr>
        <w:spacing w:after="0" w:line="360" w:lineRule="auto"/>
        <w:jc w:val="both"/>
        <w:rPr>
          <w:rFonts w:ascii="仿宋" w:hAnsi="仿宋" w:eastAsia="仿宋"/>
          <w:color w:val="auto"/>
          <w:sz w:val="24"/>
          <w:szCs w:val="24"/>
        </w:rPr>
      </w:pPr>
      <w:r>
        <w:rPr>
          <w:rFonts w:hint="eastAsia" w:ascii="仿宋" w:hAnsi="仿宋" w:eastAsia="仿宋"/>
          <w:color w:val="auto"/>
          <w:sz w:val="24"/>
          <w:szCs w:val="24"/>
        </w:rPr>
        <w:t xml:space="preserve">     5.3报价方式：固定总价包干</w:t>
      </w:r>
    </w:p>
    <w:p>
      <w:pPr>
        <w:spacing w:after="0" w:line="360" w:lineRule="auto"/>
        <w:jc w:val="both"/>
        <w:rPr>
          <w:rFonts w:ascii="仿宋" w:hAnsi="仿宋" w:eastAsia="仿宋"/>
          <w:color w:val="auto"/>
          <w:sz w:val="24"/>
          <w:szCs w:val="24"/>
        </w:rPr>
      </w:pPr>
      <w:r>
        <w:rPr>
          <w:rFonts w:hint="eastAsia" w:ascii="仿宋" w:hAnsi="仿宋" w:eastAsia="仿宋"/>
          <w:color w:val="auto"/>
          <w:sz w:val="24"/>
          <w:szCs w:val="24"/>
        </w:rPr>
        <w:t xml:space="preserve">     6、计划工期：40个工作日</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7、投标人资格条件</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7.1本次谈判要求投标人同时具备以下条件: </w:t>
      </w:r>
    </w:p>
    <w:p>
      <w:pPr>
        <w:spacing w:after="0" w:line="360" w:lineRule="auto"/>
        <w:jc w:val="both"/>
        <w:rPr>
          <w:rFonts w:ascii="仿宋" w:hAnsi="仿宋" w:eastAsia="仿宋"/>
          <w:color w:val="auto"/>
          <w:sz w:val="24"/>
          <w:szCs w:val="24"/>
        </w:rPr>
      </w:pPr>
      <w:r>
        <w:rPr>
          <w:rFonts w:hint="eastAsia" w:ascii="仿宋" w:hAnsi="仿宋" w:eastAsia="仿宋"/>
          <w:sz w:val="24"/>
          <w:szCs w:val="24"/>
        </w:rPr>
        <w:t xml:space="preserve">   </w:t>
      </w:r>
      <w:r>
        <w:rPr>
          <w:rFonts w:hint="eastAsia" w:ascii="仿宋" w:hAnsi="仿宋" w:eastAsia="仿宋"/>
          <w:color w:val="auto"/>
          <w:sz w:val="24"/>
          <w:szCs w:val="24"/>
        </w:rPr>
        <w:t xml:space="preserve"> （1）具有法人资格，具有承担相应民事责任的能力；</w:t>
      </w:r>
    </w:p>
    <w:p>
      <w:pPr>
        <w:spacing w:after="0" w:line="360" w:lineRule="auto"/>
        <w:jc w:val="both"/>
        <w:rPr>
          <w:rFonts w:ascii="仿宋" w:hAnsi="仿宋" w:eastAsia="仿宋"/>
          <w:color w:val="auto"/>
          <w:sz w:val="24"/>
          <w:szCs w:val="24"/>
        </w:rPr>
      </w:pPr>
      <w:r>
        <w:rPr>
          <w:rFonts w:hint="eastAsia" w:ascii="仿宋" w:hAnsi="仿宋" w:eastAsia="仿宋"/>
          <w:color w:val="auto"/>
          <w:sz w:val="24"/>
          <w:szCs w:val="24"/>
        </w:rPr>
        <w:t xml:space="preserve">    （2）2014年至今，有完成同类设计作品（露营地、风景区等）并能提供相关证明文件（合同、中标通知书）；若有承建或规划设计过获得国家级认证的五星级露营地，并能提供相关证明文件（合同、中标通知书）的企业优先考虑；</w:t>
      </w:r>
    </w:p>
    <w:p>
      <w:pPr>
        <w:spacing w:after="0" w:line="360" w:lineRule="auto"/>
        <w:ind w:firstLine="480"/>
        <w:jc w:val="both"/>
        <w:rPr>
          <w:rFonts w:hint="eastAsia" w:ascii="仿宋" w:hAnsi="仿宋" w:eastAsia="仿宋"/>
          <w:color w:val="auto"/>
          <w:sz w:val="24"/>
          <w:szCs w:val="24"/>
        </w:rPr>
      </w:pPr>
      <w:r>
        <w:rPr>
          <w:rFonts w:hint="eastAsia" w:ascii="仿宋" w:hAnsi="仿宋" w:eastAsia="仿宋"/>
          <w:color w:val="auto"/>
          <w:sz w:val="24"/>
          <w:szCs w:val="24"/>
        </w:rPr>
        <w:t>（3）具备行业协会会长或副会长单位资质并能提供相关证明文件的企业优先考虑；</w:t>
      </w:r>
    </w:p>
    <w:p>
      <w:pPr>
        <w:spacing w:after="0" w:line="360" w:lineRule="auto"/>
        <w:ind w:firstLine="480"/>
        <w:jc w:val="both"/>
        <w:rPr>
          <w:rFonts w:ascii="仿宋" w:hAnsi="仿宋" w:eastAsia="仿宋"/>
          <w:color w:val="auto"/>
          <w:sz w:val="24"/>
          <w:szCs w:val="24"/>
        </w:rPr>
      </w:pPr>
      <w:r>
        <w:rPr>
          <w:rFonts w:hint="eastAsia" w:ascii="仿宋" w:hAnsi="仿宋" w:eastAsia="仿宋"/>
          <w:color w:val="auto"/>
          <w:sz w:val="24"/>
          <w:szCs w:val="24"/>
        </w:rPr>
        <w:t>（4）项目组人员含行业专家1名及以上的企业优先考虑；</w:t>
      </w:r>
    </w:p>
    <w:p>
      <w:pPr>
        <w:spacing w:after="0" w:line="360" w:lineRule="auto"/>
        <w:jc w:val="both"/>
        <w:rPr>
          <w:rFonts w:ascii="仿宋" w:hAnsi="仿宋" w:eastAsia="仿宋"/>
          <w:color w:val="auto"/>
          <w:sz w:val="24"/>
          <w:szCs w:val="24"/>
        </w:rPr>
      </w:pPr>
      <w:r>
        <w:rPr>
          <w:rFonts w:hint="eastAsia" w:ascii="仿宋" w:hAnsi="仿宋" w:eastAsia="仿宋"/>
          <w:color w:val="auto"/>
          <w:sz w:val="24"/>
          <w:szCs w:val="24"/>
        </w:rPr>
        <w:t xml:space="preserve">    （5）有依法缴纳税收的良好记录。</w:t>
      </w:r>
    </w:p>
    <w:p>
      <w:pPr>
        <w:spacing w:after="0" w:line="360" w:lineRule="auto"/>
        <w:jc w:val="both"/>
        <w:rPr>
          <w:rFonts w:ascii="仿宋" w:hAnsi="仿宋" w:eastAsia="仿宋"/>
          <w:color w:val="auto"/>
          <w:sz w:val="24"/>
          <w:szCs w:val="24"/>
        </w:rPr>
      </w:pPr>
      <w:r>
        <w:rPr>
          <w:rFonts w:hint="eastAsia" w:ascii="仿宋" w:hAnsi="仿宋" w:eastAsia="仿宋"/>
          <w:color w:val="auto"/>
          <w:sz w:val="24"/>
          <w:szCs w:val="24"/>
        </w:rPr>
        <w:t xml:space="preserve">     7.2本次谈判不接受联合体投标。 </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8、资格预审及报名方式</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8.1资格预审须携带以下资料</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（1）满足第7.1条中规定的企业资质证书和营业执照原件；</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（2）法定代表人授权委托书。</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8.2报名方式</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意向投标人携带第8.1条规定的文件资料到采购人指定的报名地点领取《投标单位报名表》登记报名并接受资格预审（未报名的投标无效）。</w:t>
      </w:r>
    </w:p>
    <w:p>
      <w:pPr>
        <w:spacing w:after="0" w:line="360" w:lineRule="auto"/>
        <w:ind w:firstLine="566" w:firstLineChars="236"/>
        <w:jc w:val="both"/>
        <w:rPr>
          <w:rFonts w:ascii="仿宋" w:hAnsi="仿宋" w:eastAsia="仿宋"/>
          <w:color w:val="auto"/>
          <w:sz w:val="24"/>
          <w:szCs w:val="24"/>
        </w:rPr>
      </w:pPr>
      <w:r>
        <w:rPr>
          <w:rFonts w:hint="eastAsia" w:ascii="仿宋" w:hAnsi="仿宋" w:eastAsia="仿宋"/>
          <w:sz w:val="24"/>
          <w:szCs w:val="24"/>
        </w:rPr>
        <w:t>8.3 报名截止时间：</w:t>
      </w:r>
      <w:r>
        <w:rPr>
          <w:rFonts w:hint="eastAsia" w:ascii="仿宋" w:hAnsi="仿宋" w:eastAsia="仿宋"/>
          <w:color w:val="auto"/>
          <w:sz w:val="24"/>
          <w:szCs w:val="24"/>
        </w:rPr>
        <w:t>2017年9月</w:t>
      </w:r>
      <w:r>
        <w:rPr>
          <w:rFonts w:hint="eastAsia" w:ascii="仿宋" w:hAnsi="仿宋" w:eastAsia="仿宋"/>
          <w:color w:val="auto"/>
          <w:sz w:val="24"/>
          <w:szCs w:val="24"/>
          <w:lang w:val="en-US" w:eastAsia="zh-CN"/>
        </w:rPr>
        <w:t>18</w:t>
      </w:r>
      <w:r>
        <w:rPr>
          <w:rFonts w:hint="eastAsia" w:ascii="仿宋" w:hAnsi="仿宋" w:eastAsia="仿宋"/>
          <w:color w:val="auto"/>
          <w:sz w:val="24"/>
          <w:szCs w:val="24"/>
        </w:rPr>
        <w:t>日</w:t>
      </w:r>
    </w:p>
    <w:p>
      <w:pPr>
        <w:spacing w:after="0" w:line="360" w:lineRule="auto"/>
        <w:ind w:firstLine="566" w:firstLineChars="236"/>
        <w:jc w:val="both"/>
        <w:rPr>
          <w:rFonts w:ascii="仿宋" w:hAnsi="仿宋" w:eastAsia="仿宋"/>
          <w:sz w:val="24"/>
          <w:szCs w:val="24"/>
        </w:rPr>
      </w:pPr>
      <w:r>
        <w:rPr>
          <w:rFonts w:hint="eastAsia" w:ascii="仿宋" w:hAnsi="仿宋" w:eastAsia="仿宋"/>
          <w:sz w:val="24"/>
          <w:szCs w:val="24"/>
        </w:rPr>
        <w:t>9、谈判文件获取方式：恩旅集团玩转网下载</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10、谈判截止时间、开标时间和地点： </w:t>
      </w:r>
    </w:p>
    <w:p>
      <w:pPr>
        <w:spacing w:after="0" w:line="360" w:lineRule="auto"/>
        <w:jc w:val="both"/>
        <w:rPr>
          <w:rFonts w:ascii="仿宋" w:hAnsi="仿宋" w:eastAsia="仿宋"/>
          <w:color w:val="FF0000"/>
          <w:sz w:val="24"/>
          <w:szCs w:val="24"/>
        </w:rPr>
      </w:pPr>
      <w:r>
        <w:rPr>
          <w:rFonts w:hint="eastAsia" w:ascii="仿宋" w:hAnsi="仿宋" w:eastAsia="仿宋"/>
          <w:sz w:val="24"/>
          <w:szCs w:val="24"/>
        </w:rPr>
        <w:t xml:space="preserve">     谈判截止时间及开标时间：</w:t>
      </w:r>
      <w:r>
        <w:rPr>
          <w:rFonts w:hint="eastAsia" w:ascii="仿宋" w:hAnsi="仿宋" w:eastAsia="仿宋"/>
          <w:color w:val="auto"/>
          <w:sz w:val="24"/>
          <w:szCs w:val="24"/>
        </w:rPr>
        <w:t>2017年9月2</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日</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投标报名地点、响应文件递交地点及开标地点：湖北省恩施市金桂大道恩旅大厦</w:t>
      </w:r>
      <w:r>
        <w:rPr>
          <w:rFonts w:hint="eastAsia" w:ascii="仿宋" w:hAnsi="仿宋" w:eastAsia="仿宋"/>
          <w:sz w:val="24"/>
          <w:szCs w:val="24"/>
          <w:lang w:val="en-US" w:eastAsia="zh-CN"/>
        </w:rPr>
        <w:t>9</w:t>
      </w:r>
      <w:r>
        <w:rPr>
          <w:rFonts w:hint="eastAsia" w:ascii="仿宋" w:hAnsi="仿宋" w:eastAsia="仿宋"/>
          <w:sz w:val="24"/>
          <w:szCs w:val="24"/>
        </w:rPr>
        <w:t>楼</w:t>
      </w:r>
      <w:r>
        <w:rPr>
          <w:rFonts w:hint="eastAsia" w:ascii="仿宋" w:hAnsi="仿宋" w:eastAsia="仿宋"/>
          <w:sz w:val="24"/>
          <w:szCs w:val="24"/>
          <w:lang w:eastAsia="zh-CN"/>
        </w:rPr>
        <w:t>大清江公司</w:t>
      </w:r>
      <w:r>
        <w:rPr>
          <w:rFonts w:hint="eastAsia" w:ascii="仿宋" w:hAnsi="仿宋" w:eastAsia="仿宋"/>
          <w:sz w:val="24"/>
          <w:szCs w:val="24"/>
        </w:rPr>
        <w:t>。</w:t>
      </w:r>
    </w:p>
    <w:p>
      <w:pPr>
        <w:spacing w:line="220" w:lineRule="atLeast"/>
        <w:rPr>
          <w:rFonts w:ascii="仿宋" w:hAnsi="仿宋" w:eastAsia="仿宋"/>
          <w:sz w:val="24"/>
          <w:szCs w:val="24"/>
        </w:rPr>
      </w:pPr>
      <w:r>
        <w:rPr>
          <w:rFonts w:hint="eastAsia" w:ascii="仿宋" w:hAnsi="仿宋" w:eastAsia="仿宋"/>
          <w:sz w:val="24"/>
          <w:szCs w:val="24"/>
        </w:rPr>
        <w:t xml:space="preserve">     11、联系方式： </w:t>
      </w:r>
    </w:p>
    <w:p>
      <w:pPr>
        <w:spacing w:line="220" w:lineRule="atLeast"/>
        <w:ind w:firstLine="480" w:firstLineChars="200"/>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采购人：恩施大清江国际旅游度假区有限公司</w:t>
      </w:r>
    </w:p>
    <w:p>
      <w:pPr>
        <w:spacing w:line="220" w:lineRule="atLeast"/>
        <w:rPr>
          <w:rFonts w:ascii="仿宋" w:hAnsi="仿宋" w:eastAsia="仿宋"/>
          <w:color w:val="auto"/>
          <w:sz w:val="24"/>
          <w:szCs w:val="24"/>
        </w:rPr>
      </w:pPr>
      <w:r>
        <w:rPr>
          <w:rFonts w:hint="eastAsia" w:ascii="仿宋" w:hAnsi="仿宋" w:eastAsia="仿宋"/>
          <w:color w:val="auto"/>
          <w:sz w:val="24"/>
          <w:szCs w:val="24"/>
        </w:rPr>
        <w:t xml:space="preserve">     联系人：</w:t>
      </w:r>
      <w:r>
        <w:rPr>
          <w:rFonts w:hint="eastAsia" w:ascii="仿宋" w:hAnsi="仿宋" w:eastAsia="仿宋"/>
          <w:color w:val="auto"/>
          <w:sz w:val="24"/>
          <w:szCs w:val="24"/>
          <w:lang w:eastAsia="zh-CN"/>
        </w:rPr>
        <w:t>聂平</w:t>
      </w:r>
      <w:r>
        <w:rPr>
          <w:rFonts w:hint="eastAsia" w:ascii="仿宋" w:hAnsi="仿宋" w:eastAsia="仿宋"/>
          <w:color w:val="auto"/>
          <w:sz w:val="24"/>
          <w:szCs w:val="24"/>
          <w:lang w:val="en-US" w:eastAsia="zh-CN"/>
        </w:rPr>
        <w:t xml:space="preserve">  谭雅文</w:t>
      </w:r>
      <w:r>
        <w:rPr>
          <w:rFonts w:hint="eastAsia" w:ascii="仿宋" w:hAnsi="仿宋" w:eastAsia="仿宋"/>
          <w:color w:val="auto"/>
          <w:sz w:val="24"/>
          <w:szCs w:val="24"/>
        </w:rPr>
        <w:t xml:space="preserve">  联系电话：</w:t>
      </w:r>
      <w:r>
        <w:rPr>
          <w:rFonts w:hint="eastAsia" w:ascii="仿宋" w:hAnsi="仿宋" w:eastAsia="仿宋"/>
          <w:color w:val="auto"/>
          <w:sz w:val="24"/>
          <w:szCs w:val="24"/>
          <w:lang w:val="en-US" w:eastAsia="zh-CN"/>
        </w:rPr>
        <w:t>13986848488 18671875966</w:t>
      </w:r>
    </w:p>
    <w:p>
      <w:pPr>
        <w:spacing w:after="0" w:line="360" w:lineRule="auto"/>
        <w:ind w:firstLine="600" w:firstLineChars="250"/>
        <w:jc w:val="both"/>
        <w:rPr>
          <w:rFonts w:ascii="仿宋" w:hAnsi="仿宋" w:eastAsia="仿宋"/>
          <w:sz w:val="24"/>
          <w:szCs w:val="24"/>
        </w:rPr>
      </w:pPr>
      <w:r>
        <w:rPr>
          <w:rFonts w:hint="eastAsia" w:ascii="仿宋" w:hAnsi="仿宋" w:eastAsia="仿宋"/>
          <w:sz w:val="24"/>
          <w:szCs w:val="24"/>
        </w:rPr>
        <w:t xml:space="preserve">    </w:t>
      </w:r>
    </w:p>
    <w:p>
      <w:pPr>
        <w:spacing w:after="0" w:line="360" w:lineRule="auto"/>
        <w:ind w:firstLine="600" w:firstLineChars="250"/>
        <w:jc w:val="both"/>
        <w:rPr>
          <w:rFonts w:ascii="仿宋" w:hAnsi="仿宋" w:eastAsia="仿宋"/>
          <w:sz w:val="24"/>
          <w:szCs w:val="24"/>
        </w:rPr>
      </w:pPr>
    </w:p>
    <w:p>
      <w:pPr>
        <w:spacing w:after="0" w:line="360" w:lineRule="auto"/>
        <w:ind w:firstLine="600" w:firstLineChars="250"/>
        <w:jc w:val="both"/>
        <w:rPr>
          <w:rFonts w:ascii="仿宋" w:hAnsi="仿宋" w:eastAsia="仿宋"/>
          <w:sz w:val="24"/>
          <w:szCs w:val="24"/>
        </w:rPr>
      </w:pPr>
    </w:p>
    <w:p>
      <w:pPr>
        <w:spacing w:line="220" w:lineRule="atLeast"/>
        <w:rPr>
          <w:rFonts w:ascii="仿宋" w:hAnsi="仿宋" w:eastAsia="仿宋" w:cs="Times New Roman"/>
          <w:b/>
          <w:bCs/>
          <w:sz w:val="32"/>
          <w:szCs w:val="32"/>
        </w:rPr>
      </w:pPr>
    </w:p>
    <w:p>
      <w:pPr>
        <w:spacing w:line="500" w:lineRule="exact"/>
        <w:jc w:val="center"/>
        <w:rPr>
          <w:rFonts w:hint="eastAsia" w:ascii="仿宋" w:hAnsi="仿宋" w:eastAsia="仿宋" w:cs="Times New Roman"/>
          <w:b/>
          <w:bCs/>
          <w:sz w:val="32"/>
          <w:szCs w:val="32"/>
        </w:rPr>
      </w:pPr>
    </w:p>
    <w:p>
      <w:pPr>
        <w:spacing w:line="500" w:lineRule="exact"/>
        <w:jc w:val="center"/>
        <w:rPr>
          <w:rFonts w:hint="eastAsia" w:ascii="仿宋" w:hAnsi="仿宋" w:eastAsia="仿宋" w:cs="Times New Roman"/>
          <w:b/>
          <w:bCs/>
          <w:sz w:val="32"/>
          <w:szCs w:val="32"/>
        </w:rPr>
      </w:pPr>
    </w:p>
    <w:p>
      <w:pPr>
        <w:spacing w:line="500" w:lineRule="exact"/>
        <w:jc w:val="center"/>
        <w:rPr>
          <w:rFonts w:hint="eastAsia" w:ascii="仿宋" w:hAnsi="仿宋" w:eastAsia="仿宋" w:cs="Times New Roman"/>
          <w:b/>
          <w:bCs/>
          <w:sz w:val="32"/>
          <w:szCs w:val="32"/>
        </w:rPr>
      </w:pPr>
    </w:p>
    <w:p>
      <w:pPr>
        <w:spacing w:line="500" w:lineRule="exact"/>
        <w:jc w:val="center"/>
        <w:rPr>
          <w:rFonts w:hint="eastAsia" w:ascii="仿宋" w:hAnsi="仿宋" w:eastAsia="仿宋" w:cs="Times New Roman"/>
          <w:b/>
          <w:bCs/>
          <w:sz w:val="32"/>
          <w:szCs w:val="32"/>
        </w:rPr>
      </w:pPr>
    </w:p>
    <w:p>
      <w:pPr>
        <w:spacing w:line="500" w:lineRule="exact"/>
        <w:jc w:val="center"/>
        <w:rPr>
          <w:rFonts w:hint="eastAsia" w:ascii="仿宋" w:hAnsi="仿宋" w:eastAsia="仿宋" w:cs="Times New Roman"/>
          <w:b/>
          <w:bCs/>
          <w:sz w:val="32"/>
          <w:szCs w:val="32"/>
        </w:rPr>
      </w:pPr>
    </w:p>
    <w:p>
      <w:pPr>
        <w:spacing w:line="500" w:lineRule="exact"/>
        <w:jc w:val="center"/>
        <w:rPr>
          <w:rFonts w:hint="eastAsia" w:ascii="仿宋" w:hAnsi="仿宋" w:eastAsia="仿宋" w:cs="Times New Roman"/>
          <w:b/>
          <w:bCs/>
          <w:sz w:val="32"/>
          <w:szCs w:val="32"/>
        </w:rPr>
      </w:pPr>
    </w:p>
    <w:p>
      <w:pPr>
        <w:spacing w:line="500" w:lineRule="exact"/>
        <w:jc w:val="center"/>
        <w:rPr>
          <w:rFonts w:ascii="仿宋" w:hAnsi="仿宋" w:eastAsia="仿宋" w:cs="Times New Roman"/>
          <w:b/>
          <w:bCs/>
          <w:sz w:val="32"/>
          <w:szCs w:val="32"/>
        </w:rPr>
      </w:pPr>
      <w:r>
        <w:rPr>
          <w:rFonts w:hint="eastAsia" w:ascii="仿宋" w:hAnsi="仿宋" w:eastAsia="仿宋" w:cs="Times New Roman"/>
          <w:b/>
          <w:bCs/>
          <w:sz w:val="32"/>
          <w:szCs w:val="32"/>
        </w:rPr>
        <w:t>第二章 投标人须知</w:t>
      </w:r>
    </w:p>
    <w:p>
      <w:pPr>
        <w:spacing w:line="500" w:lineRule="exact"/>
        <w:jc w:val="center"/>
        <w:rPr>
          <w:rFonts w:ascii="仿宋" w:hAnsi="仿宋" w:eastAsia="仿宋" w:cs="Times New Roman"/>
          <w:b/>
          <w:bCs/>
          <w:sz w:val="24"/>
          <w:szCs w:val="24"/>
        </w:rPr>
      </w:pPr>
      <w:r>
        <w:rPr>
          <w:rFonts w:hint="eastAsia" w:ascii="仿宋" w:hAnsi="仿宋" w:eastAsia="仿宋" w:cs="Times New Roman"/>
          <w:b/>
          <w:bCs/>
          <w:sz w:val="24"/>
          <w:szCs w:val="24"/>
        </w:rPr>
        <w:t>投标人须知前附表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685" w:type="dxa"/>
            <w:tcBorders>
              <w:top w:val="single" w:color="auto" w:sz="12" w:space="0"/>
              <w:lef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项号</w:t>
            </w:r>
          </w:p>
        </w:tc>
        <w:tc>
          <w:tcPr>
            <w:tcW w:w="7837" w:type="dxa"/>
            <w:tcBorders>
              <w:top w:val="single" w:color="auto" w:sz="12" w:space="0"/>
              <w:right w:val="single" w:color="auto" w:sz="12" w:space="0"/>
            </w:tcBorders>
            <w:vAlign w:val="center"/>
          </w:tcPr>
          <w:p>
            <w:pPr>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7837" w:type="dxa"/>
            <w:tcBorders>
              <w:right w:val="single" w:color="auto" w:sz="12" w:space="0"/>
            </w:tcBorders>
          </w:tcPr>
          <w:p>
            <w:pPr>
              <w:spacing w:after="0" w:line="360" w:lineRule="auto"/>
              <w:jc w:val="both"/>
              <w:rPr>
                <w:rFonts w:ascii="仿宋" w:hAnsi="仿宋" w:eastAsia="仿宋" w:cs="Times New Roman"/>
                <w:bCs/>
                <w:sz w:val="24"/>
                <w:szCs w:val="24"/>
              </w:rPr>
            </w:pPr>
            <w:r>
              <w:rPr>
                <w:rFonts w:hint="eastAsia" w:ascii="仿宋" w:hAnsi="仿宋" w:eastAsia="仿宋" w:cs="Times New Roman"/>
                <w:b/>
                <w:sz w:val="24"/>
                <w:szCs w:val="24"/>
              </w:rPr>
              <w:t>工程名称：</w:t>
            </w:r>
            <w:r>
              <w:rPr>
                <w:rFonts w:hint="eastAsia" w:ascii="仿宋" w:hAnsi="仿宋" w:eastAsia="仿宋" w:cs="Times New Roman"/>
                <w:sz w:val="24"/>
                <w:szCs w:val="24"/>
                <w:lang w:eastAsia="zh-CN"/>
              </w:rPr>
              <w:t>恩施大清江国际旅游度假区红花淌石林综合开发项目</w:t>
            </w:r>
            <w:r>
              <w:rPr>
                <w:rFonts w:hint="eastAsia" w:ascii="仿宋" w:hAnsi="仿宋" w:eastAsia="仿宋" w:cs="Times New Roman"/>
                <w:sz w:val="24"/>
                <w:szCs w:val="24"/>
                <w:lang w:val="en-US" w:eastAsia="zh-CN"/>
              </w:rPr>
              <w:t>-沙地营地</w:t>
            </w:r>
            <w:r>
              <w:rPr>
                <w:rFonts w:hint="eastAsia" w:ascii="仿宋" w:hAnsi="仿宋" w:eastAsia="仿宋" w:cs="Times New Roman"/>
                <w:bCs/>
                <w:sz w:val="24"/>
                <w:szCs w:val="24"/>
              </w:rPr>
              <w:t>概念规划设计</w:t>
            </w:r>
          </w:p>
          <w:p>
            <w:pPr>
              <w:spacing w:after="0" w:line="360" w:lineRule="auto"/>
              <w:jc w:val="both"/>
              <w:rPr>
                <w:rFonts w:ascii="仿宋" w:hAnsi="仿宋" w:eastAsia="仿宋" w:cs="Times New Roman"/>
                <w:color w:val="FF0000"/>
                <w:sz w:val="24"/>
                <w:szCs w:val="24"/>
              </w:rPr>
            </w:pPr>
            <w:r>
              <w:rPr>
                <w:rFonts w:hint="eastAsia" w:ascii="仿宋" w:hAnsi="仿宋" w:eastAsia="仿宋" w:cs="Times New Roman"/>
                <w:b/>
                <w:sz w:val="24"/>
                <w:szCs w:val="24"/>
              </w:rPr>
              <w:t>建设地点：</w:t>
            </w:r>
            <w:r>
              <w:rPr>
                <w:rFonts w:hint="eastAsia" w:ascii="仿宋" w:hAnsi="仿宋" w:eastAsia="仿宋" w:cs="Times New Roman"/>
                <w:sz w:val="24"/>
                <w:szCs w:val="24"/>
              </w:rPr>
              <w:t xml:space="preserve">恩施市沙地乡柳池村         </w:t>
            </w: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采购人：</w:t>
            </w:r>
            <w:r>
              <w:rPr>
                <w:rFonts w:hint="eastAsia" w:ascii="仿宋" w:hAnsi="仿宋" w:eastAsia="仿宋" w:cs="Times New Roman"/>
                <w:sz w:val="24"/>
                <w:szCs w:val="24"/>
              </w:rPr>
              <w:t>恩施大清江</w:t>
            </w:r>
            <w:r>
              <w:rPr>
                <w:rFonts w:hint="eastAsia" w:ascii="仿宋" w:hAnsi="仿宋" w:eastAsia="仿宋" w:cs="Times New Roman"/>
                <w:sz w:val="24"/>
                <w:szCs w:val="24"/>
                <w:lang w:eastAsia="zh-CN"/>
              </w:rPr>
              <w:t>国际</w:t>
            </w:r>
            <w:r>
              <w:rPr>
                <w:rFonts w:hint="eastAsia" w:ascii="仿宋" w:hAnsi="仿宋" w:eastAsia="仿宋" w:cs="Times New Roman"/>
                <w:sz w:val="24"/>
                <w:szCs w:val="24"/>
              </w:rPr>
              <w:t>旅游度假区有限公司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2" w:hRule="atLeast"/>
        </w:trPr>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3</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b/>
                <w:sz w:val="24"/>
                <w:szCs w:val="24"/>
              </w:rPr>
              <w:t>投标人资格条件：</w:t>
            </w:r>
            <w:r>
              <w:rPr>
                <w:rFonts w:hint="eastAsia" w:ascii="仿宋" w:hAnsi="仿宋" w:eastAsia="仿宋" w:cs="Times New Roman"/>
                <w:bCs/>
                <w:sz w:val="24"/>
                <w:szCs w:val="24"/>
              </w:rPr>
              <w:t>2014年至今，有完成同类设计作品（露营地、风景区等）并能提供相关证明文件（合同、中标通知书）；若有承建或规划设计过获得国家级认证的五星级露营地，并能提供相关证明文件（合同、中标通知书）的企业优先考虑；具备行业协会会长或副会长单位资质并能提供相关证明文件的企业优先考虑；投标人及其法定代表人近3年内无犯罪记录（自法院判决生效之日起至本次采购谈判公告发布之日止三年内，要求在谈判相应文件中作出承诺，并在领取中标通知书时提供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4</w:t>
            </w:r>
          </w:p>
        </w:tc>
        <w:tc>
          <w:tcPr>
            <w:tcW w:w="7837" w:type="dxa"/>
            <w:tcBorders>
              <w:right w:val="single" w:color="auto" w:sz="12" w:space="0"/>
            </w:tcBorders>
          </w:tcPr>
          <w:p>
            <w:pPr>
              <w:spacing w:after="0" w:line="360" w:lineRule="auto"/>
              <w:rPr>
                <w:rFonts w:ascii="仿宋" w:hAnsi="仿宋" w:eastAsia="仿宋" w:cs="Times New Roman"/>
                <w:b/>
                <w:sz w:val="24"/>
                <w:szCs w:val="24"/>
              </w:rPr>
            </w:pPr>
            <w:r>
              <w:rPr>
                <w:rFonts w:hint="eastAsia" w:ascii="仿宋" w:hAnsi="仿宋" w:eastAsia="仿宋" w:cs="Times New Roman"/>
                <w:b/>
                <w:sz w:val="24"/>
                <w:szCs w:val="24"/>
              </w:rPr>
              <w:t>投标报价及费用：</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（1）本项目投标以人民币报价。</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5</w:t>
            </w:r>
          </w:p>
        </w:tc>
        <w:tc>
          <w:tcPr>
            <w:tcW w:w="7837" w:type="dxa"/>
            <w:tcBorders>
              <w:right w:val="single" w:color="auto" w:sz="12" w:space="0"/>
            </w:tcBorders>
          </w:tcPr>
          <w:p>
            <w:pPr>
              <w:spacing w:line="500" w:lineRule="exact"/>
              <w:rPr>
                <w:rFonts w:ascii="仿宋" w:hAnsi="仿宋" w:eastAsia="仿宋"/>
                <w:sz w:val="24"/>
                <w:szCs w:val="24"/>
              </w:rPr>
            </w:pPr>
            <w:r>
              <w:rPr>
                <w:rFonts w:hint="eastAsia" w:ascii="仿宋" w:hAnsi="仿宋" w:eastAsia="仿宋" w:cs="Times New Roman"/>
                <w:b/>
                <w:sz w:val="24"/>
                <w:szCs w:val="24"/>
              </w:rPr>
              <w:t>投标限价</w:t>
            </w:r>
            <w:r>
              <w:rPr>
                <w:rFonts w:hint="eastAsia" w:ascii="仿宋" w:hAnsi="仿宋" w:eastAsia="仿宋" w:cs="Times New Roman"/>
                <w:b/>
                <w:color w:val="auto"/>
                <w:sz w:val="24"/>
                <w:szCs w:val="24"/>
              </w:rPr>
              <w:t>：</w:t>
            </w:r>
            <w:r>
              <w:rPr>
                <w:rFonts w:hint="eastAsia" w:ascii="仿宋" w:hAnsi="仿宋" w:eastAsia="仿宋"/>
                <w:color w:val="auto"/>
                <w:sz w:val="24"/>
                <w:szCs w:val="24"/>
                <w:lang w:val="en-US" w:eastAsia="zh-CN"/>
              </w:rPr>
              <w:t>49.33万</w:t>
            </w:r>
            <w:r>
              <w:rPr>
                <w:rFonts w:hint="eastAsia" w:ascii="仿宋" w:hAnsi="仿宋" w:eastAsia="仿宋"/>
                <w:sz w:val="24"/>
                <w:szCs w:val="24"/>
              </w:rPr>
              <w:t>（最高限价）。</w:t>
            </w:r>
          </w:p>
          <w:p>
            <w:pPr>
              <w:spacing w:line="500" w:lineRule="exact"/>
              <w:rPr>
                <w:rFonts w:ascii="仿宋" w:hAnsi="仿宋" w:eastAsia="仿宋" w:cs="Times New Roman"/>
                <w:sz w:val="24"/>
                <w:szCs w:val="24"/>
              </w:rPr>
            </w:pPr>
            <w:r>
              <w:rPr>
                <w:rFonts w:hint="eastAsia" w:ascii="仿宋" w:hAnsi="仿宋" w:eastAsia="仿宋"/>
                <w:sz w:val="24"/>
                <w:szCs w:val="24"/>
              </w:rPr>
              <w:t>报价方式：固定总价包干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6</w:t>
            </w:r>
          </w:p>
        </w:tc>
        <w:tc>
          <w:tcPr>
            <w:tcW w:w="7837" w:type="dxa"/>
            <w:tcBorders>
              <w:right w:val="single" w:color="auto" w:sz="12" w:space="0"/>
            </w:tcBorders>
          </w:tcPr>
          <w:p>
            <w:pPr>
              <w:spacing w:line="500" w:lineRule="exact"/>
              <w:rPr>
                <w:rFonts w:ascii="仿宋" w:hAnsi="仿宋" w:eastAsia="仿宋" w:cs="Times New Roman"/>
                <w:b/>
                <w:sz w:val="24"/>
                <w:szCs w:val="24"/>
              </w:rPr>
            </w:pPr>
            <w:r>
              <w:rPr>
                <w:rFonts w:hint="eastAsia" w:ascii="仿宋" w:hAnsi="仿宋" w:eastAsia="仿宋" w:cs="Times New Roman"/>
                <w:b/>
                <w:sz w:val="24"/>
                <w:szCs w:val="24"/>
              </w:rPr>
              <w:t>现场踏勘：</w:t>
            </w:r>
            <w:r>
              <w:rPr>
                <w:rFonts w:hint="eastAsia" w:ascii="仿宋" w:hAnsi="仿宋" w:eastAsia="仿宋" w:cs="Times New Roman"/>
                <w:sz w:val="24"/>
                <w:szCs w:val="24"/>
              </w:rPr>
              <w:t>采购人向投标人提供的有关现场的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投标人提出疑问的截止时间：</w:t>
            </w:r>
            <w:r>
              <w:rPr>
                <w:rFonts w:hint="eastAsia" w:ascii="仿宋" w:hAnsi="仿宋" w:eastAsia="仿宋" w:cs="Times New Roman"/>
                <w:b w:val="0"/>
                <w:bCs/>
                <w:sz w:val="24"/>
                <w:szCs w:val="24"/>
                <w:lang w:val="en-US" w:eastAsia="zh-CN"/>
              </w:rPr>
              <w:t>2017年9月19日</w:t>
            </w:r>
            <w:r>
              <w:rPr>
                <w:rFonts w:hint="eastAsia" w:ascii="仿宋" w:hAnsi="仿宋" w:eastAsia="仿宋" w:cs="Times New Roman"/>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谈判文件的补充、修改、澄清的截止时间：</w:t>
            </w:r>
            <w:r>
              <w:rPr>
                <w:rFonts w:hint="eastAsia" w:ascii="仿宋" w:hAnsi="仿宋" w:eastAsia="仿宋" w:cs="Times New Roman"/>
                <w:sz w:val="24"/>
                <w:szCs w:val="24"/>
              </w:rPr>
              <w:t>投标截止日前。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b/>
                <w:sz w:val="24"/>
                <w:szCs w:val="24"/>
              </w:rPr>
              <w:t>响应文件组成：</w:t>
            </w:r>
            <w:r>
              <w:rPr>
                <w:rFonts w:hint="eastAsia" w:ascii="仿宋" w:hAnsi="仿宋" w:eastAsia="仿宋" w:cs="Times New Roman"/>
                <w:sz w:val="24"/>
                <w:szCs w:val="24"/>
              </w:rPr>
              <w:t>响应文件由商务文件和报价文件组成（装订成一册）。响应文件一式四份（正本壹份，副本三份）。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10</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投标有效期：投标截止日起60日。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11</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投标截止时间：详见谈判公告。</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响应文件递交地点：详见谈判公告。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12</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响应文件递交截止时间</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2017年9月18日</w:t>
            </w:r>
            <w:r>
              <w:rPr>
                <w:rFonts w:hint="eastAsia" w:ascii="仿宋" w:hAnsi="仿宋" w:eastAsia="仿宋"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13</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开标时间：详见谈判公告。</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开标地点：详见谈判公告。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837" w:type="dxa"/>
            <w:tcBorders>
              <w:right w:val="single" w:color="auto" w:sz="12" w:space="0"/>
            </w:tcBorders>
          </w:tcPr>
          <w:p>
            <w:pPr>
              <w:spacing w:after="0" w:line="360" w:lineRule="auto"/>
              <w:rPr>
                <w:rFonts w:ascii="仿宋" w:hAnsi="仿宋" w:eastAsia="仿宋" w:cs="Times New Roman"/>
                <w:sz w:val="24"/>
                <w:szCs w:val="24"/>
              </w:rPr>
            </w:pPr>
            <w:r>
              <w:rPr>
                <w:rFonts w:hint="eastAsia" w:ascii="仿宋" w:hAnsi="仿宋" w:eastAsia="仿宋" w:cs="Times New Roman"/>
                <w:sz w:val="24"/>
                <w:szCs w:val="24"/>
              </w:rPr>
              <w:t>原件携带要求：</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投标人应在开标会现场提交下列资格证明材料：</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1.1</w:t>
            </w:r>
            <w:r>
              <w:rPr>
                <w:rFonts w:hint="eastAsia" w:ascii="仿宋" w:hAnsi="仿宋" w:eastAsia="仿宋" w:cs="Times New Roman"/>
                <w:sz w:val="24"/>
                <w:szCs w:val="24"/>
              </w:rPr>
              <w:t>有效的企业法人营业执照副本或事业单位法人证书副本，均为原件；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2.</w:t>
            </w:r>
            <w:r>
              <w:rPr>
                <w:rFonts w:ascii="仿宋" w:hAnsi="仿宋" w:eastAsia="仿宋" w:cs="Times New Roman"/>
                <w:sz w:val="24"/>
                <w:szCs w:val="24"/>
              </w:rPr>
              <w:t xml:space="preserve"> </w:t>
            </w:r>
            <w:r>
              <w:rPr>
                <w:rFonts w:hint="eastAsia" w:ascii="仿宋" w:hAnsi="仿宋" w:eastAsia="仿宋" w:cs="Times New Roman"/>
                <w:sz w:val="24"/>
                <w:szCs w:val="24"/>
              </w:rPr>
              <w:t>投标人资格条件中要求的类似业绩：</w:t>
            </w:r>
            <w:r>
              <w:rPr>
                <w:rFonts w:hint="eastAsia" w:ascii="仿宋" w:hAnsi="仿宋" w:eastAsia="仿宋"/>
                <w:sz w:val="24"/>
                <w:szCs w:val="24"/>
              </w:rPr>
              <w:t>2014年至今独立承担过至少一项同类设计作品</w:t>
            </w:r>
            <w:r>
              <w:rPr>
                <w:rFonts w:hint="eastAsia" w:ascii="仿宋" w:hAnsi="仿宋" w:eastAsia="仿宋" w:cs="Times New Roman"/>
                <w:sz w:val="24"/>
                <w:szCs w:val="24"/>
              </w:rPr>
              <w:t>；</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3.法定代表人授权委托书（法定代表人授权他人参加开标会的情形须提供）、法定代表人或其委托代理人的身份证件，均为原件；</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以上证明材料应由投标人的法定代表人或其委托代理人在开标会现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Times New Roman"/>
                <w:sz w:val="24"/>
                <w:szCs w:val="24"/>
              </w:rPr>
              <w:t>1</w:t>
            </w:r>
            <w:r>
              <w:rPr>
                <w:rFonts w:hint="eastAsia" w:ascii="仿宋" w:hAnsi="仿宋" w:eastAsia="仿宋" w:cs="Times New Roman"/>
                <w:sz w:val="24"/>
                <w:szCs w:val="24"/>
              </w:rPr>
              <w:t>）公证机关的公证书原件（应当提供证件的主要信息）；</w:t>
            </w:r>
          </w:p>
          <w:p>
            <w:pPr>
              <w:spacing w:after="0" w:line="360" w:lineRule="auto"/>
              <w:rPr>
                <w:rFonts w:ascii="仿宋" w:hAnsi="仿宋" w:eastAsia="仿宋" w:cs="Times New Roman"/>
                <w:sz w:val="24"/>
                <w:szCs w:val="24"/>
              </w:rPr>
            </w:pPr>
            <w:r>
              <w:rPr>
                <w:rFonts w:hint="eastAsia" w:ascii="仿宋" w:hAnsi="仿宋" w:eastAsia="仿宋" w:cs="Times New Roman"/>
                <w:sz w:val="24"/>
                <w:szCs w:val="24"/>
              </w:rPr>
              <w:t xml:space="preserve">   （2）证件原件办理年审、换证、遗失或其他客观情形不能携带至现场的，提供发证机关的证明材料原件，证明材料中应当注明证件的主要信息。</w:t>
            </w:r>
          </w:p>
          <w:p>
            <w:pPr>
              <w:spacing w:after="0" w:line="360" w:lineRule="auto"/>
              <w:ind w:firstLine="480" w:firstLineChars="20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上述第</w:t>
            </w:r>
            <w:r>
              <w:rPr>
                <w:rFonts w:ascii="仿宋" w:hAnsi="仿宋" w:eastAsia="仿宋" w:cs="Times New Roman"/>
                <w:sz w:val="24"/>
                <w:szCs w:val="24"/>
              </w:rPr>
              <w:t>1</w:t>
            </w:r>
            <w:r>
              <w:rPr>
                <w:rFonts w:hint="eastAsia" w:ascii="仿宋" w:hAnsi="仿宋" w:eastAsia="仿宋" w:cs="Times New Roman"/>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5" w:type="dxa"/>
            <w:tcBorders>
              <w:left w:val="single" w:color="auto" w:sz="12" w:space="0"/>
            </w:tcBorders>
            <w:vAlign w:val="center"/>
          </w:tcPr>
          <w:p>
            <w:pPr>
              <w:spacing w:line="500" w:lineRule="exact"/>
              <w:jc w:val="center"/>
              <w:rPr>
                <w:rFonts w:ascii="仿宋" w:hAnsi="仿宋" w:eastAsia="仿宋" w:cs="Times New Roman"/>
                <w:sz w:val="24"/>
                <w:szCs w:val="24"/>
              </w:rPr>
            </w:pPr>
            <w:r>
              <w:rPr>
                <w:rFonts w:hint="eastAsia" w:ascii="仿宋" w:hAnsi="仿宋" w:eastAsia="仿宋" w:cs="Times New Roman"/>
                <w:sz w:val="24"/>
                <w:szCs w:val="24"/>
              </w:rPr>
              <w:t>15</w:t>
            </w:r>
          </w:p>
        </w:tc>
        <w:tc>
          <w:tcPr>
            <w:tcW w:w="7837" w:type="dxa"/>
            <w:tcBorders>
              <w:right w:val="single" w:color="auto" w:sz="12" w:space="0"/>
            </w:tcBorders>
          </w:tcPr>
          <w:p>
            <w:pPr>
              <w:spacing w:line="500" w:lineRule="exact"/>
              <w:rPr>
                <w:rFonts w:ascii="仿宋" w:hAnsi="仿宋" w:eastAsia="仿宋" w:cs="Times New Roman"/>
                <w:sz w:val="24"/>
                <w:szCs w:val="24"/>
              </w:rPr>
            </w:pPr>
            <w:r>
              <w:rPr>
                <w:rFonts w:hint="eastAsia" w:ascii="仿宋" w:hAnsi="仿宋" w:eastAsia="仿宋" w:cs="Times New Roman"/>
                <w:sz w:val="24"/>
                <w:szCs w:val="24"/>
              </w:rPr>
              <w:t>评标办法：综合评估法</w:t>
            </w:r>
          </w:p>
        </w:tc>
      </w:tr>
    </w:tbl>
    <w:p>
      <w:pPr>
        <w:spacing w:line="220" w:lineRule="atLeast"/>
        <w:rPr>
          <w:rFonts w:ascii="仿宋" w:hAnsi="仿宋" w:eastAsia="仿宋"/>
          <w:sz w:val="24"/>
          <w:szCs w:val="24"/>
        </w:rPr>
      </w:pP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1.总  则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1.1适用范围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本谈判文件仅适用于本次采购项目的招标、投标、评标、定标、验收、合同履约、付款等行为（法律、法规另有规定的，从其规定）。 </w:t>
      </w:r>
    </w:p>
    <w:p>
      <w:pPr>
        <w:spacing w:after="0" w:line="360" w:lineRule="auto"/>
        <w:jc w:val="both"/>
        <w:rPr>
          <w:rFonts w:ascii="仿宋" w:hAnsi="仿宋" w:eastAsia="仿宋"/>
          <w:b/>
          <w:sz w:val="24"/>
          <w:szCs w:val="24"/>
        </w:rPr>
      </w:pPr>
      <w:r>
        <w:rPr>
          <w:rFonts w:hint="eastAsia" w:ascii="仿宋" w:hAnsi="仿宋" w:eastAsia="仿宋"/>
          <w:b/>
          <w:sz w:val="24"/>
          <w:szCs w:val="24"/>
        </w:rPr>
        <w:t xml:space="preserve">    1.2定义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1.2.1“采购人”是指采购单位</w:t>
      </w:r>
      <w:r>
        <w:rPr>
          <w:rFonts w:hint="eastAsia" w:ascii="仿宋" w:hAnsi="仿宋" w:eastAsia="仿宋"/>
          <w:sz w:val="24"/>
          <w:szCs w:val="24"/>
          <w:u w:val="single"/>
        </w:rPr>
        <w:t>恩施大清江国际旅游度假区有限公司</w:t>
      </w:r>
      <w:r>
        <w:rPr>
          <w:rFonts w:hint="eastAsia" w:ascii="仿宋" w:hAnsi="仿宋" w:eastAsia="仿宋"/>
          <w:sz w:val="24"/>
          <w:szCs w:val="24"/>
        </w:rPr>
        <w:t xml:space="preserve">。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1.2.2“供应商”是指对本次谈判采购项目表现出兴趣，并有可能实际参与该项目投标的法人。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1.2.3“投标人”是指是指按照一定的程序，从采购人获取了招标文件，并向采购人提交投标文件的供应商。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1.2.4“招标采购单位”是指采购人。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1.2.5 “服务”是指谈判文件规定中标方须承担的设计工作及相应的配合服务工作。具体详见谈判文件第三章。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1.2.6“项目”是指中标人按谈判文件规定向采购人提供相关服务。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1.2.7谈判文件中带“▲”条款为实质性要求条款，投标人应无条件响应，否则视为无效投标。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1.3招标方式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本次招标采用竞争性谈判方式进行。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1.4投标人资格条件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1.4.1投标人资格条件：见投标人须知前附表及谈判公告。</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1.5投标费用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不论投标结果如何，投标人均应自行承担所有与投标有关的全部费用。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1.6转包与分包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本项目不允许转包和分包。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1.7现场勘踏：</w:t>
      </w:r>
      <w:r>
        <w:rPr>
          <w:rFonts w:hint="eastAsia" w:ascii="仿宋" w:hAnsi="仿宋" w:eastAsia="仿宋"/>
          <w:sz w:val="24"/>
          <w:szCs w:val="24"/>
        </w:rPr>
        <w:t xml:space="preserve">见投标人须知前附表。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1.8特别说明：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1.8.1 投标人投标所使用的资格必须为本法人所拥有。投标人投标所使用的项目实施人员必须为本法人员工。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1.8.2投标人应仔细阅读谈判文件的所有内容，按照谈判文件的要求提交响应文件，并对所提供的全部资料的真实性承担法律责任。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1.8.4投标人递交的响应文件除投标截止时间前书面撤回、密封不符合规定退回等谈判文件规定情形外，均不退回投标人，请投标人自行做好存档。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2.谈判文件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2.1谈判文件的构成。本谈判文件由以下部份组成：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（1）谈判公告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（2）投标人须知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（3）采购需求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（5）响应文件格式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（6）本项目谈判文件的澄清、答复、修改、补充的内容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2.2谈判文件中涉及的时间为北京时间，涉及的币种为人民币。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2.3投标人的风险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投标人没有按照谈判文件要求提供全部资料，或者投标人没有对谈判文件在各方面作出实质性响应是投标人的风险，并可能导致其投标被拒绝。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2.4谈判文件的澄清与修改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2.4.2谈判文件收受人逾期未提出疑问的或未按谈判文件规定的形式提出疑问的，视为无疑问，招标采购单位不再另行安排时间答疑。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2.4.4谈判文件澄清、答复、修改、补充的内容为谈判文件的组成部分。当谈判文件与谈判文件的答复、澄清、修改、补充通知就同一内容的表述不一致时，以最后发出的内容为准。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3.谈判响应文件的编制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3.1谈判响应文件的组成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响应文件应包括：商务文件和投标报价文件三个部分（装订成一册），正本1份、副本3份。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3.1.1商务文件包括：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（1）法定代表人授权委托书(格式见谈判文件)；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（2）证明投标人合格的资格文件（要求见谈判文件）；</w:t>
      </w:r>
    </w:p>
    <w:p>
      <w:pPr>
        <w:spacing w:after="0" w:line="360" w:lineRule="auto"/>
        <w:ind w:firstLine="465"/>
        <w:jc w:val="both"/>
        <w:rPr>
          <w:rFonts w:ascii="仿宋" w:hAnsi="仿宋" w:eastAsia="仿宋"/>
          <w:sz w:val="24"/>
          <w:szCs w:val="24"/>
        </w:rPr>
      </w:pPr>
      <w:r>
        <w:rPr>
          <w:rFonts w:hint="eastAsia" w:ascii="仿宋" w:hAnsi="仿宋" w:eastAsia="仿宋"/>
          <w:sz w:val="24"/>
          <w:szCs w:val="24"/>
        </w:rPr>
        <w:t>（3）投标人业绩；</w:t>
      </w:r>
    </w:p>
    <w:p>
      <w:pPr>
        <w:spacing w:after="0" w:line="360" w:lineRule="auto"/>
        <w:ind w:firstLine="465"/>
        <w:jc w:val="both"/>
        <w:rPr>
          <w:rFonts w:ascii="仿宋" w:hAnsi="仿宋" w:eastAsia="仿宋"/>
          <w:sz w:val="24"/>
          <w:szCs w:val="24"/>
        </w:rPr>
      </w:pPr>
      <w:r>
        <w:rPr>
          <w:rFonts w:hint="eastAsia" w:ascii="仿宋" w:hAnsi="仿宋" w:eastAsia="仿宋"/>
          <w:sz w:val="24"/>
          <w:szCs w:val="24"/>
        </w:rPr>
        <w:t>（4）最近一个季度（2017年4月至2017年6月）依法缴纳税收[税费凭证复印件，或者依法缴纳税费或依法免缴税费的证明（复印件，格式自拟）](加盖单位鲜章)；</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（5）投标人认为需要提交的其他材料（如有）。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3.1.3投标报价文件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（1）投标函（格式见谈判文件）</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（2）报价书（格式见谈判文件）。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3.2响应文件的语言及计量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3.3投标报价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3.3.1投标报价应按谈判文件中相关附表格式填写。《投标报价明细表》上应清楚地标明投标人提供服务的名称、单价和总价等内容。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3.3.2投标报价不得超过投标限价，否则将被视为无效投标。</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3.3.3响应文件中的投标报价只允许有一个报价，有选择的或有条件的报价将不予接受。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3.4证明投标人合格的资格文件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投标人在其响应文件中，应提供证明其有资格参加投标，以及中标后有履行合同所必需的人员、管理等方面能力的证明文件，包括但不限于以下方面：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3.4.1年检合格的企业法人营业执照副本或事业单位法人证书复印件；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3.6谈判文件的有效期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3.6.1自谈判截止日起60天内响应文件应保持有效。有效期不足的响应文件将被拒绝。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3.7响应文件的编制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3.7.1投标人应按本谈判文件规定的格式、要求和顺序编制、装订响应文件并标注页码，响应文件内容不完整、编排混乱导致响应文件被误读、漏读或者查找不到相关内容的，投标无效。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3.7.3响应文件封面应当由投标人盖公章。《投标函》应由投标人盖公章或由法定代表人（或其委托代理人）签名的，仅由委托代理人签名的，应提供有效的法定代表人授权委托书。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3.7.4响应文件应尽量避免涂改、行间插字或删除。如果出现上述情况，应当由投标人的法定代表人（或委托代理人）签名或由投标人盖公章。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3.8响应文件的装订、密封、修改和撤回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3.8.1响应文件的正本、副本应分别装订成册。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3.8.2所有响应文件装订须牢固不易拆散和换页。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3.9响应文件的递交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3.9.1投标人应当在谈判须知前附表和谈判公告规定的谈判截止时间前向采购人递交响应文件，逾期递交的响应文件将被拒绝。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3.9.2响应文件必须由专人按照谈判须知前附表和谈判公告注明的地址送达，采用特快专递、电话、传真形式的，将被拒绝。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4.开标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4.1采购人将按谈判须知前附表和谈判公告规定的时间和地点组织开标，投标人的法定代表人或其委托代理人应持身份证参加开标会并签到。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4.2开标程序：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4.2.1开标会由采购人主持，主持人宣布开标会议开始。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4.2.2 投标人递交资格证明材料。详见投标人须知前附表。</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4.2.3查验投标人到场情况及响应文件的密封情况。投标人的法定代表人或其委托代理人未参加开标会，或投响应文件没有按规定密封的，响应文件将被拒绝、退还给投标人。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4.2.5密封情况及参加人员情况检查完成后进行资格审查和符合性审查。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4.2.6资格性审查和符合性审查结束后，由主持人公布无效投标的投标人名单、投标无效的原因。</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4.2.7工作人员当众拆封经上述审查后有效投标的投标报价文件，唱标人宣读投标人名称、投标报价，并由投标人在投标报价记录上签字确认。</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4.2.8开标会由专人负责记录。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4.2.9投标人对开标有异议的，应当在开标现场提出。开标后投标人不得对开标现场已确认事项提出质疑。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5.评标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5.1组建评标委员会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采购人根据采购项目的特点组建评标委员会。评标委员会由5人或以上奇数组成。具体评标事务由评标委员会负责。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5.2评标的方式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本项目采用不公开方式评标，评标的依据为谈判文件和响应文件。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5.3评标原则和评标办法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5.3.2评标办法。本项目评标办法是综合评估法。评标委员会应根据投标人的资格条件、业绩、财务状况、技术力量、履约能力和投标报价进行综合评定。</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5.4评标程序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5.4.1资格性审查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5.4.2商务文件和技术文件的符合性审查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5.4.3投标报价文件的符合性审查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5.4.4推荐中标候选人</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6.定标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6.1评标委员会综合评估后，推荐中标候选人。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6.2采购人于评标结束后依据评审意见表确定中标人。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7.合同授予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7.1签订合同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7.1.1中标人应自接到采购人通知之日起3个工作日内到采购人处领取中标通知书，无故逾期不领取的，视为自动放弃中标资格。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7.1.2中标人应在领取中标通知书之日起10个工作日内与采购人签订监理合同。 </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7.1.3签订合同的依据是谈判文件和中标人的投标响应文件，不得对其作实质性的修改，否则签订的合同无效。</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pPr>
        <w:spacing w:line="220" w:lineRule="atLeast"/>
        <w:jc w:val="both"/>
        <w:rPr>
          <w:rFonts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hint="eastAsia" w:ascii="仿宋" w:hAnsi="仿宋" w:eastAsia="仿宋"/>
          <w:b/>
          <w:sz w:val="32"/>
          <w:szCs w:val="32"/>
        </w:rPr>
      </w:pPr>
    </w:p>
    <w:p>
      <w:pPr>
        <w:spacing w:line="220" w:lineRule="atLeast"/>
        <w:jc w:val="center"/>
        <w:rPr>
          <w:rFonts w:ascii="仿宋" w:hAnsi="仿宋" w:eastAsia="仿宋"/>
          <w:b/>
          <w:sz w:val="32"/>
          <w:szCs w:val="32"/>
        </w:rPr>
      </w:pPr>
      <w:r>
        <w:rPr>
          <w:rFonts w:hint="eastAsia" w:ascii="仿宋" w:hAnsi="仿宋" w:eastAsia="仿宋"/>
          <w:b/>
          <w:sz w:val="32"/>
          <w:szCs w:val="32"/>
        </w:rPr>
        <w:t>第三章  采购需求</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▲1.采购内容及项目概况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1.1采购内容</w:t>
      </w:r>
    </w:p>
    <w:p>
      <w:pPr>
        <w:spacing w:after="0" w:line="360" w:lineRule="auto"/>
        <w:ind w:firstLine="272"/>
        <w:jc w:val="both"/>
        <w:rPr>
          <w:rFonts w:ascii="仿宋" w:hAnsi="仿宋" w:eastAsia="仿宋"/>
          <w:sz w:val="24"/>
          <w:szCs w:val="24"/>
        </w:rPr>
      </w:pPr>
      <w:r>
        <w:rPr>
          <w:rFonts w:hint="eastAsia" w:ascii="仿宋" w:hAnsi="仿宋" w:eastAsia="仿宋"/>
          <w:b/>
          <w:sz w:val="24"/>
          <w:szCs w:val="24"/>
        </w:rPr>
        <w:t xml:space="preserve">  </w:t>
      </w:r>
      <w:r>
        <w:rPr>
          <w:rFonts w:hint="eastAsia" w:ascii="仿宋" w:hAnsi="仿宋" w:eastAsia="仿宋" w:cs="Times New Roman"/>
          <w:sz w:val="24"/>
          <w:szCs w:val="24"/>
          <w:lang w:eastAsia="zh-CN"/>
        </w:rPr>
        <w:t>恩施大清江国际旅游度假区红花淌石林综合开发项目</w:t>
      </w:r>
      <w:r>
        <w:rPr>
          <w:rFonts w:hint="eastAsia" w:ascii="仿宋" w:hAnsi="仿宋" w:eastAsia="仿宋" w:cs="Times New Roman"/>
          <w:sz w:val="24"/>
          <w:szCs w:val="24"/>
          <w:lang w:val="en-US" w:eastAsia="zh-CN"/>
        </w:rPr>
        <w:t>-沙地营地</w:t>
      </w:r>
      <w:r>
        <w:rPr>
          <w:rFonts w:hint="eastAsia" w:ascii="仿宋" w:hAnsi="仿宋" w:eastAsia="仿宋" w:cs="Times New Roman"/>
          <w:sz w:val="24"/>
          <w:szCs w:val="24"/>
        </w:rPr>
        <w:t>概念规划设计</w:t>
      </w:r>
      <w:r>
        <w:rPr>
          <w:rFonts w:hint="eastAsia" w:ascii="仿宋" w:hAnsi="仿宋" w:eastAsia="仿宋"/>
          <w:sz w:val="24"/>
          <w:szCs w:val="24"/>
        </w:rPr>
        <w:t xml:space="preserve">。 </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1.2项目概况  </w:t>
      </w:r>
    </w:p>
    <w:p>
      <w:pPr>
        <w:spacing w:after="0" w:line="360" w:lineRule="auto"/>
        <w:ind w:firstLine="480" w:firstLineChars="200"/>
        <w:jc w:val="both"/>
        <w:rPr>
          <w:rFonts w:ascii="仿宋" w:hAnsi="仿宋" w:eastAsia="仿宋"/>
          <w:sz w:val="24"/>
          <w:szCs w:val="24"/>
        </w:rPr>
      </w:pPr>
      <w:r>
        <w:rPr>
          <w:rFonts w:hint="eastAsia" w:ascii="仿宋" w:hAnsi="仿宋" w:eastAsia="仿宋" w:cs="Times New Roman"/>
          <w:sz w:val="24"/>
          <w:szCs w:val="24"/>
          <w:lang w:eastAsia="zh-CN"/>
        </w:rPr>
        <w:t>恩施大清江国际旅游度假区红花淌石林综合开发项目</w:t>
      </w:r>
      <w:r>
        <w:rPr>
          <w:rFonts w:hint="eastAsia" w:ascii="仿宋" w:hAnsi="仿宋" w:eastAsia="仿宋" w:cs="Times New Roman"/>
          <w:sz w:val="24"/>
          <w:szCs w:val="24"/>
          <w:lang w:val="en-US" w:eastAsia="zh-CN"/>
        </w:rPr>
        <w:t>-沙地营地</w:t>
      </w:r>
      <w:r>
        <w:rPr>
          <w:rFonts w:hint="eastAsia" w:ascii="仿宋" w:hAnsi="仿宋" w:eastAsia="仿宋"/>
          <w:sz w:val="24"/>
          <w:szCs w:val="24"/>
        </w:rPr>
        <w:t>位于恩施市沙地乡柳池村。</w:t>
      </w:r>
    </w:p>
    <w:p>
      <w:pPr>
        <w:spacing w:after="0" w:line="360" w:lineRule="auto"/>
        <w:ind w:firstLine="272"/>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▲2.成果资料及标准  </w:t>
      </w:r>
    </w:p>
    <w:p>
      <w:pPr>
        <w:spacing w:after="0" w:line="360" w:lineRule="auto"/>
        <w:jc w:val="both"/>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2.1监理方式或监理工作大纲</w:t>
      </w:r>
    </w:p>
    <w:p>
      <w:pPr>
        <w:spacing w:after="0" w:line="360" w:lineRule="auto"/>
        <w:jc w:val="both"/>
        <w:rPr>
          <w:rFonts w:ascii="仿宋" w:hAnsi="仿宋" w:eastAsia="仿宋"/>
          <w:sz w:val="24"/>
          <w:szCs w:val="24"/>
        </w:rPr>
      </w:pPr>
      <w:r>
        <w:rPr>
          <w:rFonts w:hint="eastAsia" w:ascii="仿宋" w:hAnsi="仿宋" w:eastAsia="仿宋"/>
          <w:sz w:val="24"/>
          <w:szCs w:val="24"/>
        </w:rPr>
        <w:t xml:space="preserve">    2.2服务标准：符合国家、行业的相关标准及规定，以及谈判文件的要求。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▲3.机构及人员要求：中标人承接任务后,应及时组建机构，配备满足项目需要的专业队伍。 </w:t>
      </w:r>
    </w:p>
    <w:p>
      <w:pPr>
        <w:spacing w:after="0" w:line="360" w:lineRule="auto"/>
        <w:ind w:firstLine="272"/>
        <w:jc w:val="both"/>
        <w:rPr>
          <w:rFonts w:ascii="仿宋" w:hAnsi="仿宋" w:eastAsia="仿宋"/>
          <w:sz w:val="24"/>
          <w:szCs w:val="24"/>
        </w:rPr>
      </w:pPr>
      <w:r>
        <w:rPr>
          <w:rFonts w:hint="eastAsia" w:ascii="仿宋" w:hAnsi="仿宋" w:eastAsia="仿宋"/>
          <w:sz w:val="24"/>
          <w:szCs w:val="24"/>
        </w:rPr>
        <w:t xml:space="preserve">  </w:t>
      </w:r>
    </w:p>
    <w:p>
      <w:pPr>
        <w:spacing w:after="0" w:line="360" w:lineRule="auto"/>
        <w:ind w:firstLine="272"/>
        <w:jc w:val="both"/>
        <w:rPr>
          <w:rFonts w:ascii="仿宋" w:hAnsi="仿宋" w:eastAsia="仿宋"/>
          <w:sz w:val="24"/>
          <w:szCs w:val="24"/>
        </w:rPr>
      </w:pPr>
    </w:p>
    <w:p>
      <w:pPr>
        <w:spacing w:after="0" w:line="360" w:lineRule="auto"/>
        <w:ind w:firstLine="272"/>
        <w:jc w:val="both"/>
        <w:rPr>
          <w:rFonts w:ascii="仿宋" w:hAnsi="仿宋" w:eastAsia="仿宋"/>
          <w:sz w:val="24"/>
          <w:szCs w:val="24"/>
        </w:rPr>
      </w:pPr>
    </w:p>
    <w:p>
      <w:pPr>
        <w:spacing w:after="0" w:line="360" w:lineRule="auto"/>
        <w:ind w:firstLine="272"/>
        <w:jc w:val="both"/>
        <w:rPr>
          <w:rFonts w:ascii="仿宋" w:hAnsi="仿宋" w:eastAsia="仿宋"/>
          <w:sz w:val="24"/>
          <w:szCs w:val="24"/>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rPr>
          <w:rFonts w:ascii="仿宋" w:hAnsi="仿宋" w:eastAsia="仿宋"/>
          <w:sz w:val="32"/>
          <w:szCs w:val="32"/>
        </w:rPr>
      </w:pPr>
    </w:p>
    <w:p>
      <w:pPr>
        <w:spacing w:line="220" w:lineRule="atLeast"/>
        <w:jc w:val="both"/>
        <w:rPr>
          <w:rFonts w:ascii="仿宋" w:hAnsi="仿宋" w:eastAsia="仿宋"/>
          <w:b/>
          <w:sz w:val="32"/>
          <w:szCs w:val="32"/>
        </w:rPr>
      </w:pPr>
    </w:p>
    <w:p>
      <w:pPr>
        <w:spacing w:line="220" w:lineRule="atLeast"/>
        <w:jc w:val="center"/>
        <w:rPr>
          <w:rFonts w:ascii="仿宋" w:hAnsi="仿宋" w:eastAsia="仿宋"/>
          <w:b/>
          <w:sz w:val="32"/>
          <w:szCs w:val="32"/>
        </w:rPr>
      </w:pPr>
      <w:r>
        <w:rPr>
          <w:rFonts w:hint="eastAsia" w:ascii="仿宋" w:hAnsi="仿宋" w:eastAsia="仿宋"/>
          <w:b/>
          <w:sz w:val="32"/>
          <w:szCs w:val="32"/>
        </w:rPr>
        <w:t>第四章  谈判响应文件格式</w:t>
      </w:r>
    </w:p>
    <w:p>
      <w:pPr>
        <w:spacing w:line="220" w:lineRule="atLeast"/>
        <w:rPr>
          <w:rFonts w:ascii="宋体" w:hAnsi="宋体" w:eastAsia="宋体"/>
          <w:sz w:val="24"/>
          <w:szCs w:val="24"/>
        </w:rPr>
      </w:pPr>
      <w:r>
        <w:rPr>
          <w:rFonts w:hint="eastAsia" w:ascii="宋体" w:hAnsi="宋体" w:eastAsia="宋体"/>
          <w:sz w:val="24"/>
          <w:szCs w:val="24"/>
        </w:rPr>
        <w:t>1.响应文件封面格式</w:t>
      </w:r>
    </w:p>
    <w:p>
      <w:pPr>
        <w:spacing w:line="220" w:lineRule="atLeast"/>
        <w:jc w:val="center"/>
        <w:rPr>
          <w:rFonts w:ascii="宋体" w:hAnsi="宋体" w:eastAsia="宋体"/>
          <w:b/>
          <w:sz w:val="28"/>
          <w:szCs w:val="28"/>
        </w:rPr>
      </w:pPr>
    </w:p>
    <w:p>
      <w:pPr>
        <w:spacing w:line="220" w:lineRule="atLeast"/>
        <w:jc w:val="center"/>
        <w:rPr>
          <w:rFonts w:hint="eastAsia" w:cs="Times New Roman" w:asciiTheme="minorEastAsia" w:hAnsiTheme="minorEastAsia" w:eastAsiaTheme="minorEastAsia"/>
          <w:b/>
          <w:sz w:val="32"/>
          <w:szCs w:val="24"/>
        </w:rPr>
      </w:pPr>
      <w:r>
        <w:rPr>
          <w:rFonts w:hint="eastAsia" w:cs="Times New Roman" w:asciiTheme="minorEastAsia" w:hAnsiTheme="minorEastAsia" w:eastAsiaTheme="minorEastAsia"/>
          <w:b/>
          <w:sz w:val="32"/>
          <w:szCs w:val="24"/>
        </w:rPr>
        <w:t>恩施大清江国际旅游度假区</w:t>
      </w:r>
    </w:p>
    <w:p>
      <w:pPr>
        <w:spacing w:line="220" w:lineRule="atLeast"/>
        <w:jc w:val="center"/>
        <w:rPr>
          <w:rFonts w:ascii="宋体" w:hAnsi="宋体" w:eastAsia="宋体"/>
          <w:b/>
          <w:sz w:val="32"/>
          <w:szCs w:val="28"/>
        </w:rPr>
      </w:pPr>
      <w:r>
        <w:rPr>
          <w:rFonts w:hint="eastAsia" w:cs="Times New Roman" w:asciiTheme="minorEastAsia" w:hAnsiTheme="minorEastAsia" w:eastAsiaTheme="minorEastAsia"/>
          <w:b/>
          <w:sz w:val="32"/>
          <w:szCs w:val="24"/>
        </w:rPr>
        <w:t>红花淌石林综合开发项目-沙地营地概念规划设计</w:t>
      </w:r>
    </w:p>
    <w:p>
      <w:pPr>
        <w:spacing w:line="220" w:lineRule="atLeast"/>
        <w:jc w:val="center"/>
        <w:rPr>
          <w:rFonts w:ascii="宋体" w:hAnsi="宋体" w:eastAsia="宋体"/>
          <w:b/>
          <w:sz w:val="32"/>
          <w:szCs w:val="28"/>
        </w:rPr>
      </w:pPr>
      <w:r>
        <w:rPr>
          <w:rFonts w:hint="eastAsia" w:ascii="宋体" w:hAnsi="宋体" w:eastAsia="宋体"/>
          <w:b/>
          <w:sz w:val="32"/>
          <w:szCs w:val="28"/>
        </w:rPr>
        <w:t>竞争性谈判</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响</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应</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文</w:t>
      </w:r>
    </w:p>
    <w:p>
      <w:pPr>
        <w:spacing w:line="220" w:lineRule="atLeast"/>
        <w:jc w:val="center"/>
        <w:rPr>
          <w:rFonts w:ascii="宋体" w:hAnsi="宋体" w:eastAsia="宋体"/>
          <w:b/>
          <w:sz w:val="44"/>
          <w:szCs w:val="44"/>
        </w:rPr>
      </w:pPr>
    </w:p>
    <w:p>
      <w:pPr>
        <w:spacing w:line="220" w:lineRule="atLeast"/>
        <w:jc w:val="center"/>
        <w:rPr>
          <w:rFonts w:ascii="宋体" w:hAnsi="宋体" w:eastAsia="宋体"/>
          <w:b/>
          <w:sz w:val="44"/>
          <w:szCs w:val="44"/>
        </w:rPr>
      </w:pPr>
      <w:r>
        <w:rPr>
          <w:rFonts w:hint="eastAsia" w:ascii="宋体" w:hAnsi="宋体" w:eastAsia="宋体"/>
          <w:b/>
          <w:sz w:val="44"/>
          <w:szCs w:val="44"/>
        </w:rPr>
        <w:t>件</w:t>
      </w: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p>
    <w:p>
      <w:pPr>
        <w:spacing w:line="220" w:lineRule="atLeast"/>
        <w:jc w:val="center"/>
        <w:rPr>
          <w:rFonts w:ascii="宋体" w:hAnsi="宋体" w:eastAsia="宋体"/>
          <w:b/>
          <w:sz w:val="28"/>
          <w:szCs w:val="28"/>
        </w:rPr>
      </w:pPr>
      <w:r>
        <w:rPr>
          <w:rFonts w:hint="eastAsia" w:ascii="宋体" w:hAnsi="宋体" w:eastAsia="宋体"/>
          <w:b/>
          <w:sz w:val="28"/>
          <w:szCs w:val="28"/>
        </w:rPr>
        <w:t>投标人：（全称并盖章）</w:t>
      </w:r>
    </w:p>
    <w:p>
      <w:pPr>
        <w:spacing w:line="220" w:lineRule="atLeast"/>
        <w:rPr>
          <w:rFonts w:ascii="宋体" w:hAnsi="宋体" w:eastAsia="宋体"/>
          <w:b/>
          <w:sz w:val="28"/>
          <w:szCs w:val="28"/>
        </w:rPr>
      </w:pPr>
      <w:r>
        <w:rPr>
          <w:rFonts w:hint="eastAsia" w:ascii="宋体" w:hAnsi="宋体" w:eastAsia="宋体"/>
          <w:b/>
          <w:sz w:val="28"/>
          <w:szCs w:val="28"/>
        </w:rPr>
        <w:t>法定代表人或其委托代理人：（签字）</w:t>
      </w:r>
    </w:p>
    <w:p>
      <w:pPr>
        <w:spacing w:line="220" w:lineRule="atLeast"/>
        <w:jc w:val="center"/>
        <w:rPr>
          <w:rFonts w:ascii="宋体" w:hAnsi="宋体" w:eastAsia="宋体"/>
          <w:b/>
          <w:sz w:val="28"/>
          <w:szCs w:val="28"/>
        </w:rPr>
      </w:pPr>
      <w:r>
        <w:rPr>
          <w:rFonts w:hint="eastAsia" w:ascii="宋体" w:hAnsi="宋体" w:eastAsia="宋体"/>
          <w:b/>
          <w:sz w:val="28"/>
          <w:szCs w:val="28"/>
          <w:u w:val="single"/>
        </w:rPr>
        <w:t xml:space="preserve">       </w:t>
      </w:r>
      <w:r>
        <w:rPr>
          <w:rFonts w:hint="eastAsia" w:ascii="宋体" w:hAnsi="宋体" w:eastAsia="宋体"/>
          <w:b/>
          <w:sz w:val="28"/>
          <w:szCs w:val="28"/>
        </w:rPr>
        <w:t>年</w:t>
      </w:r>
      <w:r>
        <w:rPr>
          <w:rFonts w:hint="eastAsia" w:ascii="宋体" w:hAnsi="宋体" w:eastAsia="宋体"/>
          <w:b/>
          <w:sz w:val="28"/>
          <w:szCs w:val="28"/>
          <w:u w:val="single"/>
        </w:rPr>
        <w:t xml:space="preserve">   </w:t>
      </w:r>
      <w:r>
        <w:rPr>
          <w:rFonts w:hint="eastAsia" w:ascii="宋体" w:hAnsi="宋体" w:eastAsia="宋体"/>
          <w:b/>
          <w:sz w:val="28"/>
          <w:szCs w:val="28"/>
        </w:rPr>
        <w:t>月</w:t>
      </w:r>
      <w:r>
        <w:rPr>
          <w:rFonts w:hint="eastAsia" w:ascii="宋体" w:hAnsi="宋体" w:eastAsia="宋体"/>
          <w:b/>
          <w:sz w:val="28"/>
          <w:szCs w:val="28"/>
          <w:u w:val="single"/>
        </w:rPr>
        <w:t xml:space="preserve">   </w:t>
      </w:r>
      <w:r>
        <w:rPr>
          <w:rFonts w:hint="eastAsia" w:ascii="宋体" w:hAnsi="宋体" w:eastAsia="宋体"/>
          <w:b/>
          <w:sz w:val="28"/>
          <w:szCs w:val="28"/>
        </w:rPr>
        <w:t>日</w:t>
      </w:r>
    </w:p>
    <w:p>
      <w:pPr>
        <w:spacing w:line="220" w:lineRule="atLeast"/>
        <w:jc w:val="center"/>
        <w:rPr>
          <w:rFonts w:ascii="宋体" w:hAnsi="宋体" w:eastAsia="宋体"/>
          <w:b/>
          <w:sz w:val="28"/>
          <w:szCs w:val="28"/>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2.截取挂网公告放于响应文件首页</w:t>
      </w:r>
    </w:p>
    <w:p>
      <w:pPr>
        <w:spacing w:line="220" w:lineRule="atLeast"/>
        <w:rPr>
          <w:rFonts w:ascii="宋体" w:hAnsi="宋体" w:eastAsia="宋体"/>
          <w:b/>
          <w:sz w:val="28"/>
          <w:szCs w:val="28"/>
        </w:rPr>
      </w:pPr>
    </w:p>
    <w:p>
      <w:pPr>
        <w:spacing w:line="220" w:lineRule="atLeast"/>
        <w:jc w:val="center"/>
        <w:rPr>
          <w:rFonts w:ascii="宋体" w:hAnsi="宋体" w:eastAsia="宋体"/>
          <w:sz w:val="28"/>
          <w:szCs w:val="28"/>
        </w:rPr>
      </w:pPr>
      <w:r>
        <w:rPr>
          <w:rFonts w:hint="eastAsia" w:ascii="宋体" w:hAnsi="宋体" w:eastAsia="宋体"/>
          <w:sz w:val="28"/>
          <w:szCs w:val="28"/>
        </w:rPr>
        <w:t>挂网公告</w:t>
      </w: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line="220" w:lineRule="atLeast"/>
        <w:rPr>
          <w:rFonts w:ascii="宋体" w:hAnsi="宋体" w:eastAsia="宋体"/>
          <w:b/>
          <w:sz w:val="28"/>
          <w:szCs w:val="28"/>
        </w:rPr>
      </w:pPr>
    </w:p>
    <w:p>
      <w:pPr>
        <w:spacing w:after="0" w:line="360" w:lineRule="auto"/>
        <w:rPr>
          <w:rFonts w:ascii="宋体" w:hAnsi="宋体" w:eastAsia="宋体"/>
          <w:sz w:val="24"/>
          <w:szCs w:val="24"/>
        </w:rPr>
      </w:pPr>
      <w:r>
        <w:rPr>
          <w:rFonts w:hint="eastAsia" w:ascii="宋体" w:hAnsi="宋体" w:eastAsia="宋体"/>
          <w:sz w:val="24"/>
          <w:szCs w:val="24"/>
        </w:rPr>
        <w:t>3.投标报价文件封面格式</w:t>
      </w:r>
    </w:p>
    <w:p>
      <w:pPr>
        <w:spacing w:after="0" w:line="360" w:lineRule="auto"/>
        <w:jc w:val="center"/>
        <w:rPr>
          <w:rFonts w:ascii="宋体" w:hAnsi="宋体" w:eastAsia="宋体"/>
          <w:b/>
          <w:sz w:val="32"/>
          <w:szCs w:val="32"/>
        </w:rPr>
      </w:pPr>
    </w:p>
    <w:p>
      <w:pPr>
        <w:spacing w:line="220" w:lineRule="atLeast"/>
        <w:jc w:val="center"/>
        <w:rPr>
          <w:rFonts w:hint="eastAsia" w:cs="Times New Roman" w:asciiTheme="minorEastAsia" w:hAnsiTheme="minorEastAsia" w:eastAsiaTheme="minorEastAsia"/>
          <w:b/>
          <w:sz w:val="32"/>
          <w:szCs w:val="24"/>
        </w:rPr>
      </w:pPr>
      <w:r>
        <w:rPr>
          <w:rFonts w:hint="eastAsia" w:cs="Times New Roman" w:asciiTheme="minorEastAsia" w:hAnsiTheme="minorEastAsia" w:eastAsiaTheme="minorEastAsia"/>
          <w:b/>
          <w:sz w:val="32"/>
          <w:szCs w:val="24"/>
        </w:rPr>
        <w:t>恩施大清江国际旅游度假区</w:t>
      </w:r>
    </w:p>
    <w:p>
      <w:pPr>
        <w:spacing w:line="220" w:lineRule="atLeast"/>
        <w:jc w:val="center"/>
        <w:rPr>
          <w:rFonts w:ascii="宋体" w:hAnsi="宋体" w:eastAsia="宋体"/>
          <w:b/>
          <w:sz w:val="32"/>
          <w:szCs w:val="28"/>
        </w:rPr>
      </w:pPr>
      <w:r>
        <w:rPr>
          <w:rFonts w:hint="eastAsia" w:cs="Times New Roman" w:asciiTheme="minorEastAsia" w:hAnsiTheme="minorEastAsia" w:eastAsiaTheme="minorEastAsia"/>
          <w:b/>
          <w:sz w:val="32"/>
          <w:szCs w:val="24"/>
        </w:rPr>
        <w:t>红花淌石林综合开发项目-沙地营地概念规划设计</w:t>
      </w:r>
    </w:p>
    <w:p>
      <w:pPr>
        <w:spacing w:after="0" w:line="360" w:lineRule="auto"/>
        <w:jc w:val="center"/>
        <w:rPr>
          <w:rFonts w:ascii="宋体" w:hAnsi="宋体" w:eastAsia="宋体"/>
          <w:b/>
          <w:sz w:val="32"/>
          <w:szCs w:val="32"/>
        </w:rPr>
      </w:pPr>
      <w:r>
        <w:rPr>
          <w:rFonts w:hint="eastAsia" w:ascii="宋体" w:hAnsi="宋体" w:eastAsia="宋体"/>
          <w:b/>
          <w:sz w:val="32"/>
          <w:szCs w:val="32"/>
        </w:rPr>
        <w:t>竞争性谈判文件响应文件</w:t>
      </w: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p>
    <w:p>
      <w:pPr>
        <w:spacing w:after="0" w:line="360" w:lineRule="auto"/>
        <w:jc w:val="center"/>
        <w:rPr>
          <w:rFonts w:ascii="宋体" w:hAnsi="宋体" w:eastAsia="宋体"/>
          <w:b/>
          <w:sz w:val="32"/>
          <w:szCs w:val="32"/>
        </w:rPr>
      </w:pPr>
      <w:r>
        <w:rPr>
          <w:rFonts w:hint="eastAsia" w:ascii="宋体" w:hAnsi="宋体" w:eastAsia="宋体"/>
          <w:b/>
          <w:sz w:val="32"/>
          <w:szCs w:val="32"/>
        </w:rPr>
        <w:t>报价文件</w:t>
      </w: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p>
    <w:p>
      <w:pPr>
        <w:spacing w:after="0" w:line="360" w:lineRule="auto"/>
        <w:rPr>
          <w:rFonts w:ascii="宋体" w:hAnsi="宋体" w:eastAsia="宋体"/>
          <w:sz w:val="24"/>
          <w:szCs w:val="24"/>
        </w:rPr>
      </w:pPr>
      <w:r>
        <w:rPr>
          <w:rFonts w:hint="eastAsia" w:ascii="宋体" w:hAnsi="宋体" w:eastAsia="宋体"/>
          <w:sz w:val="24"/>
          <w:szCs w:val="24"/>
        </w:rPr>
        <w:t>3.1投标函格式</w:t>
      </w:r>
    </w:p>
    <w:p>
      <w:pPr>
        <w:spacing w:after="0" w:line="360" w:lineRule="auto"/>
        <w:jc w:val="center"/>
        <w:rPr>
          <w:rFonts w:ascii="宋体" w:hAnsi="宋体" w:eastAsia="宋体"/>
          <w:b/>
          <w:sz w:val="32"/>
          <w:szCs w:val="32"/>
        </w:rPr>
      </w:pPr>
      <w:r>
        <w:rPr>
          <w:rFonts w:hint="eastAsia" w:ascii="宋体" w:hAnsi="宋体" w:eastAsia="宋体"/>
          <w:b/>
          <w:sz w:val="32"/>
          <w:szCs w:val="32"/>
        </w:rPr>
        <w:t>投 标 函</w:t>
      </w:r>
    </w:p>
    <w:p>
      <w:pPr>
        <w:spacing w:after="0" w:line="360" w:lineRule="auto"/>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ind w:firstLine="465"/>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项目的谈判公告及谈判文件，我方签字代表</w:t>
      </w:r>
      <w:r>
        <w:rPr>
          <w:rFonts w:hint="eastAsia" w:ascii="宋体" w:hAnsi="宋体" w:eastAsia="宋体"/>
          <w:sz w:val="24"/>
          <w:szCs w:val="24"/>
          <w:u w:val="single"/>
        </w:rPr>
        <w:t xml:space="preserve">              </w:t>
      </w:r>
      <w:r>
        <w:rPr>
          <w:rFonts w:hint="eastAsia" w:ascii="宋体" w:hAnsi="宋体" w:eastAsia="宋体"/>
          <w:sz w:val="24"/>
          <w:szCs w:val="24"/>
        </w:rPr>
        <w:t>（姓名）经正式授权并代表投标人</w:t>
      </w:r>
      <w:r>
        <w:rPr>
          <w:rFonts w:hint="eastAsia" w:ascii="宋体" w:hAnsi="宋体" w:eastAsia="宋体"/>
          <w:sz w:val="24"/>
          <w:szCs w:val="24"/>
          <w:u w:val="single"/>
        </w:rPr>
        <w:t xml:space="preserve">             </w:t>
      </w:r>
      <w:r>
        <w:rPr>
          <w:rFonts w:hint="eastAsia" w:ascii="宋体" w:hAnsi="宋体" w:eastAsia="宋体"/>
          <w:sz w:val="24"/>
          <w:szCs w:val="24"/>
        </w:rPr>
        <w:t>（投标人全称）提交本项目的投标响应文件：正本一份、副本三份。</w:t>
      </w:r>
    </w:p>
    <w:p>
      <w:pPr>
        <w:ind w:firstLine="480" w:firstLineChars="200"/>
        <w:rPr>
          <w:rFonts w:ascii="宋体" w:hAnsi="宋体" w:eastAsia="宋体"/>
          <w:sz w:val="24"/>
          <w:szCs w:val="24"/>
        </w:rPr>
      </w:pPr>
      <w:r>
        <w:rPr>
          <w:rFonts w:hint="eastAsia" w:ascii="宋体" w:hAnsi="宋体" w:eastAsia="宋体"/>
          <w:sz w:val="24"/>
          <w:szCs w:val="24"/>
        </w:rPr>
        <w:t>愿意按照竞争性谈判文件中的一切要求，提供施工监理服务，报价为人民币大写：</w:t>
      </w:r>
      <w:r>
        <w:rPr>
          <w:rFonts w:hint="eastAsia" w:ascii="宋体" w:hAnsi="宋体" w:eastAsia="宋体"/>
          <w:sz w:val="24"/>
          <w:szCs w:val="24"/>
          <w:u w:val="single"/>
        </w:rPr>
        <w:t xml:space="preserve">         </w:t>
      </w:r>
      <w:r>
        <w:rPr>
          <w:rFonts w:hint="eastAsia" w:ascii="宋体" w:hAnsi="宋体" w:eastAsia="宋体"/>
          <w:sz w:val="24"/>
          <w:szCs w:val="24"/>
        </w:rPr>
        <w:t>元整；人民币小写RMB：</w:t>
      </w:r>
      <w:r>
        <w:rPr>
          <w:rFonts w:hint="eastAsia" w:ascii="宋体" w:hAnsi="宋体" w:eastAsia="宋体"/>
          <w:sz w:val="24"/>
          <w:szCs w:val="24"/>
          <w:u w:val="single"/>
        </w:rPr>
        <w:t xml:space="preserve">        </w:t>
      </w:r>
      <w:r>
        <w:rPr>
          <w:rFonts w:hint="eastAsia" w:ascii="宋体" w:hAnsi="宋体" w:eastAsia="宋体"/>
          <w:sz w:val="24"/>
          <w:szCs w:val="24"/>
        </w:rPr>
        <w:t>元。</w:t>
      </w:r>
    </w:p>
    <w:p>
      <w:pPr>
        <w:spacing w:after="0" w:line="360" w:lineRule="auto"/>
        <w:rPr>
          <w:rFonts w:ascii="宋体" w:hAnsi="宋体" w:eastAsia="宋体"/>
          <w:sz w:val="24"/>
          <w:szCs w:val="24"/>
        </w:rPr>
      </w:pPr>
      <w:r>
        <w:rPr>
          <w:rFonts w:hint="eastAsia" w:ascii="宋体" w:hAnsi="宋体" w:eastAsia="宋体"/>
          <w:sz w:val="24"/>
          <w:szCs w:val="24"/>
        </w:rPr>
        <w:t xml:space="preserve">    据此函，我方承诺如下：</w:t>
      </w:r>
    </w:p>
    <w:p>
      <w:pPr>
        <w:spacing w:after="0"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1.</w:t>
      </w:r>
      <w:r>
        <w:rPr>
          <w:rFonts w:hint="eastAsia" w:ascii="宋体" w:hAnsi="宋体" w:eastAsia="宋体"/>
          <w:sz w:val="24"/>
          <w:szCs w:val="24"/>
        </w:rPr>
        <w:t>我方已详细审查全部“谈判文件”，包括修改文件以及全部参考资料和有关附件，已经了解我方对于谈判文件、采购过程、采购结果有依法进行询问、质疑、投诉的权利及相关渠道和要求。</w:t>
      </w:r>
    </w:p>
    <w:p>
      <w:pPr>
        <w:spacing w:after="0" w:line="360" w:lineRule="auto"/>
        <w:rPr>
          <w:rFonts w:ascii="宋体" w:hAnsi="宋体" w:eastAsia="宋体"/>
          <w:sz w:val="24"/>
          <w:szCs w:val="24"/>
        </w:rPr>
      </w:pPr>
      <w:r>
        <w:rPr>
          <w:rFonts w:hint="eastAsia" w:ascii="宋体" w:hAnsi="宋体" w:eastAsia="宋体"/>
          <w:sz w:val="24"/>
          <w:szCs w:val="24"/>
        </w:rPr>
        <w:t xml:space="preserve">    2.我方完全理解并接受谈判文件的各项规定和要求，对谈判文件的合理性、合法性不再有异议。</w:t>
      </w:r>
    </w:p>
    <w:p>
      <w:pPr>
        <w:spacing w:after="0" w:line="360" w:lineRule="auto"/>
        <w:rPr>
          <w:rFonts w:ascii="宋体" w:hAnsi="宋体" w:eastAsia="宋体"/>
          <w:sz w:val="24"/>
          <w:szCs w:val="24"/>
        </w:rPr>
      </w:pPr>
      <w:r>
        <w:rPr>
          <w:rFonts w:hint="eastAsia" w:ascii="宋体" w:hAnsi="宋体" w:eastAsia="宋体"/>
          <w:sz w:val="24"/>
          <w:szCs w:val="24"/>
        </w:rPr>
        <w:t xml:space="preserve">    3.我方愿意按照谈判文件规定的各项要求，向采购人提供合格的服务。</w:t>
      </w:r>
    </w:p>
    <w:p>
      <w:pPr>
        <w:spacing w:after="0" w:line="360" w:lineRule="auto"/>
        <w:rPr>
          <w:rFonts w:ascii="宋体" w:hAnsi="宋体" w:eastAsia="宋体"/>
          <w:sz w:val="24"/>
          <w:szCs w:val="24"/>
        </w:rPr>
      </w:pPr>
      <w:r>
        <w:rPr>
          <w:rFonts w:hint="eastAsia" w:ascii="宋体" w:hAnsi="宋体" w:eastAsia="宋体"/>
          <w:sz w:val="24"/>
          <w:szCs w:val="24"/>
        </w:rPr>
        <w:t xml:space="preserve">    4.我方同意从谈判文件规定的开标日期起遵循本投标响应文件，并在谈判文件规定的谈判有效期内均具有约束力。</w:t>
      </w:r>
    </w:p>
    <w:p>
      <w:pPr>
        <w:spacing w:after="0" w:line="360" w:lineRule="auto"/>
        <w:rPr>
          <w:rFonts w:ascii="宋体" w:hAnsi="宋体" w:eastAsia="宋体"/>
          <w:sz w:val="24"/>
          <w:szCs w:val="24"/>
        </w:rPr>
      </w:pPr>
      <w:r>
        <w:rPr>
          <w:rFonts w:hint="eastAsia" w:ascii="宋体" w:hAnsi="宋体" w:eastAsia="宋体"/>
          <w:sz w:val="24"/>
          <w:szCs w:val="24"/>
        </w:rPr>
        <w:t xml:space="preserve">    5.如我方中标，本响应文件至本项目合同履行完毕止均保持有效，本投标人将按“谈判文件”及法律、法规的规定履行合同责任和义务。</w:t>
      </w:r>
    </w:p>
    <w:p>
      <w:pPr>
        <w:spacing w:after="0" w:line="360" w:lineRule="auto"/>
        <w:rPr>
          <w:rFonts w:ascii="宋体" w:hAnsi="宋体" w:eastAsia="宋体"/>
          <w:sz w:val="24"/>
          <w:szCs w:val="24"/>
        </w:rPr>
      </w:pPr>
      <w:r>
        <w:rPr>
          <w:rFonts w:hint="eastAsia" w:ascii="宋体" w:hAnsi="宋体" w:eastAsia="宋体"/>
          <w:sz w:val="24"/>
          <w:szCs w:val="24"/>
        </w:rPr>
        <w:t xml:space="preserve">    6.我方同意按照贵方要求提供与投标有关的一切数据或资料。</w:t>
      </w:r>
    </w:p>
    <w:p>
      <w:pPr>
        <w:spacing w:after="0" w:line="360" w:lineRule="auto"/>
        <w:rPr>
          <w:rFonts w:ascii="宋体" w:hAnsi="宋体" w:eastAsia="宋体"/>
          <w:sz w:val="24"/>
          <w:szCs w:val="24"/>
        </w:rPr>
      </w:pPr>
      <w:r>
        <w:rPr>
          <w:rFonts w:hint="eastAsia" w:ascii="宋体" w:hAnsi="宋体" w:eastAsia="宋体"/>
          <w:sz w:val="24"/>
          <w:szCs w:val="24"/>
        </w:rPr>
        <w:t xml:space="preserve">    7.与本投标有关的一切正式往来信函请寄：</w:t>
      </w:r>
    </w:p>
    <w:p>
      <w:pPr>
        <w:spacing w:after="0" w:line="360" w:lineRule="auto"/>
        <w:rPr>
          <w:rFonts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r>
        <w:rPr>
          <w:rFonts w:hint="eastAsia" w:ascii="宋体" w:hAnsi="宋体" w:eastAsia="宋体"/>
          <w:sz w:val="24"/>
          <w:szCs w:val="24"/>
        </w:rPr>
        <w:t xml:space="preserve"> 邮编：</w:t>
      </w:r>
      <w:r>
        <w:rPr>
          <w:rFonts w:hint="eastAsia" w:ascii="宋体" w:hAnsi="宋体" w:eastAsia="宋体"/>
          <w:sz w:val="24"/>
          <w:szCs w:val="24"/>
          <w:u w:val="single"/>
        </w:rPr>
        <w:t xml:space="preserve">                      </w:t>
      </w:r>
    </w:p>
    <w:p>
      <w:pPr>
        <w:spacing w:after="0" w:line="360" w:lineRule="auto"/>
        <w:rPr>
          <w:rFonts w:ascii="宋体" w:hAnsi="宋体" w:eastAsia="宋体"/>
          <w:sz w:val="24"/>
          <w:szCs w:val="24"/>
          <w:u w:val="single"/>
        </w:rPr>
      </w:pPr>
      <w:r>
        <w:rPr>
          <w:rFonts w:hint="eastAsia" w:ascii="宋体" w:hAnsi="宋体" w:eastAsia="宋体"/>
          <w:sz w:val="24"/>
          <w:szCs w:val="24"/>
        </w:rPr>
        <w:t>电话：</w:t>
      </w:r>
      <w:r>
        <w:rPr>
          <w:rFonts w:hint="eastAsia" w:ascii="宋体" w:hAnsi="宋体" w:eastAsia="宋体"/>
          <w:sz w:val="24"/>
          <w:szCs w:val="24"/>
          <w:u w:val="single"/>
        </w:rPr>
        <w:t xml:space="preserve">                </w:t>
      </w:r>
      <w:r>
        <w:rPr>
          <w:rFonts w:hint="eastAsia" w:ascii="宋体" w:hAnsi="宋体" w:eastAsia="宋体"/>
          <w:sz w:val="24"/>
          <w:szCs w:val="24"/>
        </w:rPr>
        <w:t>传真：</w:t>
      </w:r>
      <w:r>
        <w:rPr>
          <w:rFonts w:hint="eastAsia" w:ascii="宋体" w:hAnsi="宋体" w:eastAsia="宋体"/>
          <w:sz w:val="24"/>
          <w:szCs w:val="24"/>
          <w:u w:val="single"/>
        </w:rPr>
        <w:t xml:space="preserve">               </w:t>
      </w:r>
      <w:r>
        <w:rPr>
          <w:rFonts w:hint="eastAsia" w:ascii="宋体" w:hAnsi="宋体" w:eastAsia="宋体"/>
          <w:sz w:val="24"/>
          <w:szCs w:val="24"/>
        </w:rPr>
        <w:t>电子信箱：</w:t>
      </w:r>
      <w:r>
        <w:rPr>
          <w:rFonts w:hint="eastAsia" w:ascii="宋体" w:hAnsi="宋体" w:eastAsia="宋体"/>
          <w:sz w:val="24"/>
          <w:szCs w:val="24"/>
          <w:u w:val="single"/>
        </w:rPr>
        <w:t xml:space="preserve">                  </w:t>
      </w:r>
    </w:p>
    <w:p>
      <w:pPr>
        <w:spacing w:after="0" w:line="360" w:lineRule="auto"/>
        <w:rPr>
          <w:rFonts w:ascii="宋体" w:hAnsi="宋体" w:eastAsia="宋体"/>
          <w:sz w:val="24"/>
          <w:szCs w:val="24"/>
        </w:rPr>
      </w:pPr>
      <w:r>
        <w:rPr>
          <w:rFonts w:hint="eastAsia" w:ascii="宋体" w:hAnsi="宋体" w:eastAsia="宋体"/>
          <w:sz w:val="24"/>
          <w:szCs w:val="24"/>
        </w:rPr>
        <w:t>投标人（公章）：</w:t>
      </w:r>
    </w:p>
    <w:p>
      <w:pPr>
        <w:spacing w:after="0" w:line="360" w:lineRule="auto"/>
        <w:rPr>
          <w:rFonts w:ascii="宋体" w:hAnsi="宋体" w:eastAsia="宋体"/>
          <w:sz w:val="24"/>
          <w:szCs w:val="24"/>
        </w:rPr>
      </w:pPr>
      <w:r>
        <w:rPr>
          <w:rFonts w:hint="eastAsia" w:ascii="宋体" w:hAnsi="宋体" w:eastAsia="宋体"/>
          <w:sz w:val="24"/>
          <w:szCs w:val="24"/>
        </w:rPr>
        <w:t>法定代表人或委托代理人（签名）：</w:t>
      </w:r>
    </w:p>
    <w:p>
      <w:pPr>
        <w:spacing w:after="0" w:line="360" w:lineRule="auto"/>
        <w:rPr>
          <w:rFonts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4.商务文件封面格式</w:t>
      </w:r>
    </w:p>
    <w:p>
      <w:pPr>
        <w:spacing w:line="220" w:lineRule="atLeast"/>
        <w:jc w:val="center"/>
        <w:rPr>
          <w:rFonts w:ascii="宋体" w:hAnsi="宋体" w:eastAsia="宋体"/>
          <w:sz w:val="24"/>
          <w:szCs w:val="24"/>
        </w:rPr>
      </w:pPr>
    </w:p>
    <w:p>
      <w:pPr>
        <w:spacing w:line="220" w:lineRule="atLeast"/>
        <w:jc w:val="center"/>
        <w:rPr>
          <w:rFonts w:hint="eastAsia" w:cs="Times New Roman" w:asciiTheme="minorEastAsia" w:hAnsiTheme="minorEastAsia" w:eastAsiaTheme="minorEastAsia"/>
          <w:b/>
          <w:bCs/>
          <w:sz w:val="28"/>
          <w:szCs w:val="24"/>
        </w:rPr>
      </w:pPr>
      <w:r>
        <w:rPr>
          <w:rFonts w:hint="eastAsia" w:cs="Times New Roman" w:asciiTheme="minorEastAsia" w:hAnsiTheme="minorEastAsia" w:eastAsiaTheme="minorEastAsia"/>
          <w:b/>
          <w:bCs/>
          <w:sz w:val="28"/>
          <w:szCs w:val="24"/>
        </w:rPr>
        <w:t>恩施大清江国际旅游度假区</w:t>
      </w:r>
    </w:p>
    <w:p>
      <w:pPr>
        <w:spacing w:line="220" w:lineRule="atLeast"/>
        <w:jc w:val="center"/>
        <w:rPr>
          <w:rFonts w:ascii="宋体" w:hAnsi="宋体" w:eastAsia="宋体"/>
          <w:b/>
          <w:bCs/>
          <w:sz w:val="28"/>
          <w:szCs w:val="28"/>
        </w:rPr>
      </w:pPr>
      <w:r>
        <w:rPr>
          <w:rFonts w:hint="eastAsia" w:cs="Times New Roman" w:asciiTheme="minorEastAsia" w:hAnsiTheme="minorEastAsia" w:eastAsiaTheme="minorEastAsia"/>
          <w:b/>
          <w:bCs/>
          <w:sz w:val="28"/>
          <w:szCs w:val="24"/>
        </w:rPr>
        <w:t>红花淌石林综合开发项目-沙地营地概念规划设计</w:t>
      </w:r>
    </w:p>
    <w:p>
      <w:pPr>
        <w:spacing w:line="220" w:lineRule="atLeast"/>
        <w:jc w:val="center"/>
        <w:rPr>
          <w:rFonts w:ascii="宋体" w:hAnsi="宋体" w:eastAsia="宋体"/>
          <w:b/>
          <w:bCs/>
          <w:sz w:val="28"/>
          <w:szCs w:val="24"/>
        </w:rPr>
      </w:pPr>
      <w:r>
        <w:rPr>
          <w:rFonts w:hint="eastAsia" w:ascii="宋体" w:hAnsi="宋体" w:eastAsia="宋体"/>
          <w:b/>
          <w:bCs/>
          <w:sz w:val="28"/>
          <w:szCs w:val="24"/>
        </w:rPr>
        <w:t>竞争性谈判响应文件</w:t>
      </w:r>
    </w:p>
    <w:p>
      <w:pPr>
        <w:spacing w:line="220" w:lineRule="atLeast"/>
        <w:jc w:val="center"/>
        <w:rPr>
          <w:rFonts w:ascii="宋体" w:hAnsi="宋体" w:eastAsia="宋体"/>
          <w:b/>
          <w:sz w:val="24"/>
          <w:szCs w:val="24"/>
        </w:rPr>
      </w:pPr>
    </w:p>
    <w:p>
      <w:pPr>
        <w:spacing w:line="220" w:lineRule="atLeast"/>
        <w:jc w:val="center"/>
        <w:rPr>
          <w:rFonts w:ascii="宋体" w:hAnsi="宋体" w:eastAsia="宋体"/>
          <w:b/>
          <w:sz w:val="24"/>
          <w:szCs w:val="24"/>
        </w:rPr>
      </w:pPr>
    </w:p>
    <w:p>
      <w:pPr>
        <w:spacing w:line="220" w:lineRule="atLeast"/>
        <w:jc w:val="center"/>
        <w:rPr>
          <w:rFonts w:ascii="宋体" w:hAnsi="宋体" w:eastAsia="宋体"/>
          <w:b/>
          <w:sz w:val="24"/>
          <w:szCs w:val="24"/>
        </w:rPr>
      </w:pPr>
    </w:p>
    <w:p>
      <w:pPr>
        <w:spacing w:line="220" w:lineRule="atLeast"/>
        <w:rPr>
          <w:rFonts w:ascii="宋体" w:hAnsi="宋体" w:eastAsia="宋体"/>
          <w:b/>
          <w:sz w:val="24"/>
          <w:szCs w:val="24"/>
        </w:rPr>
      </w:pPr>
    </w:p>
    <w:p>
      <w:pPr>
        <w:spacing w:line="220" w:lineRule="atLeast"/>
        <w:jc w:val="center"/>
        <w:rPr>
          <w:rFonts w:ascii="宋体" w:hAnsi="宋体" w:eastAsia="宋体"/>
          <w:sz w:val="28"/>
          <w:szCs w:val="24"/>
        </w:rPr>
      </w:pPr>
      <w:r>
        <w:rPr>
          <w:rFonts w:hint="eastAsia" w:ascii="宋体" w:hAnsi="宋体" w:eastAsia="宋体"/>
          <w:sz w:val="28"/>
          <w:szCs w:val="24"/>
        </w:rPr>
        <w:t>商务文件</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4.1商务文件目录</w:t>
      </w:r>
    </w:p>
    <w:p>
      <w:pPr>
        <w:spacing w:line="220" w:lineRule="atLeast"/>
        <w:rPr>
          <w:rFonts w:ascii="宋体" w:hAnsi="宋体" w:eastAsia="宋体"/>
          <w:sz w:val="24"/>
          <w:szCs w:val="24"/>
        </w:rPr>
      </w:pPr>
      <w:r>
        <w:rPr>
          <w:rFonts w:hint="eastAsia" w:ascii="宋体" w:hAnsi="宋体" w:eastAsia="宋体"/>
          <w:sz w:val="24"/>
          <w:szCs w:val="24"/>
        </w:rPr>
        <w:t>（1）法定代表人授权委托书（格式附后）</w:t>
      </w:r>
    </w:p>
    <w:p>
      <w:pPr>
        <w:spacing w:line="220" w:lineRule="atLeast"/>
        <w:rPr>
          <w:rFonts w:ascii="宋体" w:hAnsi="宋体" w:eastAsia="宋体"/>
          <w:sz w:val="24"/>
          <w:szCs w:val="24"/>
        </w:rPr>
      </w:pPr>
      <w:r>
        <w:rPr>
          <w:rFonts w:hint="eastAsia" w:ascii="宋体" w:hAnsi="宋体" w:eastAsia="宋体"/>
          <w:sz w:val="24"/>
          <w:szCs w:val="24"/>
        </w:rPr>
        <w:t>（2）证明投标人合格的资格文件</w:t>
      </w:r>
    </w:p>
    <w:p>
      <w:pPr>
        <w:spacing w:line="220" w:lineRule="atLeast"/>
        <w:rPr>
          <w:rFonts w:ascii="宋体" w:hAnsi="宋体" w:eastAsia="宋体"/>
          <w:sz w:val="24"/>
          <w:szCs w:val="24"/>
        </w:rPr>
      </w:pPr>
      <w:r>
        <w:rPr>
          <w:rFonts w:hint="eastAsia" w:ascii="宋体" w:hAnsi="宋体" w:eastAsia="宋体"/>
          <w:sz w:val="24"/>
          <w:szCs w:val="24"/>
        </w:rPr>
        <w:t>（3）投标人业绩</w:t>
      </w:r>
    </w:p>
    <w:p>
      <w:pPr>
        <w:spacing w:after="0" w:line="360" w:lineRule="auto"/>
        <w:jc w:val="both"/>
        <w:rPr>
          <w:rFonts w:ascii="宋体" w:hAnsi="宋体" w:eastAsia="宋体"/>
          <w:sz w:val="24"/>
          <w:szCs w:val="24"/>
        </w:rPr>
      </w:pPr>
      <w:r>
        <w:rPr>
          <w:rFonts w:hint="eastAsia" w:ascii="宋体" w:hAnsi="宋体" w:eastAsia="宋体"/>
          <w:sz w:val="24"/>
          <w:szCs w:val="24"/>
        </w:rPr>
        <w:t>（4）最近一个季度（2017年4月至2017年6月）依法缴纳税收[税费凭证复印件，或者依法缴纳税费或依法免缴税费的证明（复印件，格式自拟）](加盖单位鲜章)；</w:t>
      </w:r>
    </w:p>
    <w:p>
      <w:pPr>
        <w:spacing w:line="220" w:lineRule="atLeast"/>
        <w:rPr>
          <w:rFonts w:ascii="宋体" w:hAnsi="宋体" w:eastAsia="宋体"/>
          <w:sz w:val="24"/>
          <w:szCs w:val="24"/>
        </w:rPr>
      </w:pPr>
      <w:r>
        <w:rPr>
          <w:rFonts w:hint="eastAsia" w:ascii="宋体" w:hAnsi="宋体" w:eastAsia="宋体"/>
          <w:sz w:val="24"/>
          <w:szCs w:val="24"/>
        </w:rPr>
        <w:t>（5）投标人认为需要提交的其他材料（如有）</w:t>
      </w: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4.2法定代表人授权委托书格式</w:t>
      </w:r>
    </w:p>
    <w:p>
      <w:pPr>
        <w:spacing w:line="220" w:lineRule="atLeast"/>
        <w:jc w:val="center"/>
        <w:rPr>
          <w:rFonts w:ascii="宋体" w:hAnsi="宋体" w:eastAsia="宋体"/>
          <w:b/>
          <w:sz w:val="32"/>
          <w:szCs w:val="32"/>
        </w:rPr>
      </w:pPr>
      <w:r>
        <w:rPr>
          <w:rFonts w:hint="eastAsia" w:ascii="宋体" w:hAnsi="宋体" w:eastAsia="宋体"/>
          <w:b/>
          <w:sz w:val="32"/>
          <w:szCs w:val="32"/>
        </w:rPr>
        <w:t>法定代表人授权委托书</w:t>
      </w:r>
    </w:p>
    <w:p>
      <w:pPr>
        <w:spacing w:line="220" w:lineRule="atLeast"/>
        <w:rPr>
          <w:rFonts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（采购人）</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w:t>
      </w:r>
      <w:r>
        <w:rPr>
          <w:rFonts w:hint="eastAsia" w:ascii="宋体" w:hAnsi="宋体" w:eastAsia="宋体"/>
          <w:sz w:val="24"/>
          <w:szCs w:val="24"/>
          <w:u w:val="single"/>
        </w:rPr>
        <w:t xml:space="preserve">         </w:t>
      </w:r>
      <w:r>
        <w:rPr>
          <w:rFonts w:hint="eastAsia" w:ascii="宋体" w:hAnsi="宋体" w:eastAsia="宋体"/>
          <w:sz w:val="24"/>
          <w:szCs w:val="24"/>
        </w:rPr>
        <w:t>（姓名）是</w:t>
      </w:r>
      <w:r>
        <w:rPr>
          <w:rFonts w:hint="eastAsia" w:ascii="宋体" w:hAnsi="宋体" w:eastAsia="宋体"/>
          <w:sz w:val="24"/>
          <w:szCs w:val="24"/>
          <w:u w:val="single"/>
        </w:rPr>
        <w:t xml:space="preserve">                               </w:t>
      </w:r>
      <w:r>
        <w:rPr>
          <w:rFonts w:hint="eastAsia" w:ascii="宋体" w:hAnsi="宋体" w:eastAsia="宋体"/>
          <w:sz w:val="24"/>
          <w:szCs w:val="24"/>
        </w:rPr>
        <w:t>（投标人名称）的法定代表人，现授权委托本单位在职职工</w:t>
      </w:r>
      <w:r>
        <w:rPr>
          <w:rFonts w:hint="eastAsia" w:ascii="宋体" w:hAnsi="宋体" w:eastAsia="宋体"/>
          <w:sz w:val="24"/>
          <w:szCs w:val="24"/>
          <w:u w:val="single"/>
        </w:rPr>
        <w:t xml:space="preserve">                     </w:t>
      </w:r>
      <w:r>
        <w:rPr>
          <w:rFonts w:hint="eastAsia" w:ascii="宋体" w:hAnsi="宋体" w:eastAsia="宋体"/>
          <w:sz w:val="24"/>
          <w:szCs w:val="24"/>
        </w:rPr>
        <w:t>（姓名、职务）以我方的名义参加</w:t>
      </w:r>
      <w:r>
        <w:rPr>
          <w:rFonts w:hint="eastAsia" w:ascii="宋体" w:hAnsi="宋体" w:eastAsia="宋体"/>
          <w:sz w:val="24"/>
          <w:szCs w:val="24"/>
          <w:u w:val="single"/>
        </w:rPr>
        <w:t xml:space="preserve">                            </w:t>
      </w:r>
      <w:r>
        <w:rPr>
          <w:rFonts w:hint="eastAsia" w:ascii="宋体" w:hAnsi="宋体" w:eastAsia="宋体"/>
          <w:sz w:val="24"/>
          <w:szCs w:val="24"/>
        </w:rPr>
        <w:t>招标项目（编号：</w:t>
      </w:r>
      <w:r>
        <w:rPr>
          <w:rFonts w:hint="eastAsia" w:ascii="宋体" w:hAnsi="宋体" w:eastAsia="宋体"/>
          <w:sz w:val="24"/>
          <w:szCs w:val="24"/>
          <w:u w:val="single"/>
        </w:rPr>
        <w:t xml:space="preserve">    </w:t>
      </w:r>
      <w:r>
        <w:rPr>
          <w:rFonts w:hint="eastAsia" w:ascii="宋体" w:hAnsi="宋体" w:eastAsia="宋体"/>
          <w:sz w:val="24"/>
          <w:szCs w:val="24"/>
        </w:rPr>
        <w:t>）的投标活动，并代表我方全权办理针对上述项目的响应文件签署、投标、开标等具体事务和签署与本投标项目相关文件。</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我方对被授权人的签名事项负全部责任。</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在撤销授权的书面通知以前，本授权书一直有效</w:t>
      </w:r>
      <w:r>
        <w:rPr>
          <w:rFonts w:hint="eastAsia" w:ascii="宋体" w:hAnsi="宋体" w:eastAsia="宋体"/>
          <w:sz w:val="24"/>
          <w:szCs w:val="24"/>
        </w:rPr>
        <w:t>。被授权人在授权书有效期内签署的所有文件不因授权的撤销而失效。</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被授权人无转委托权，特此委托。</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被授权人签名：                   法定代表人签名：</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职务：                             职务：</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u w:val="single"/>
        </w:rPr>
      </w:pPr>
      <w:r>
        <w:rPr>
          <w:rFonts w:hint="eastAsia" w:ascii="宋体" w:hAnsi="宋体" w:eastAsia="宋体"/>
          <w:sz w:val="24"/>
          <w:szCs w:val="24"/>
        </w:rPr>
        <w:t>被授权人身份证号码：</w:t>
      </w:r>
      <w:r>
        <w:rPr>
          <w:rFonts w:hint="eastAsia" w:ascii="宋体" w:hAnsi="宋体" w:eastAsia="宋体"/>
          <w:sz w:val="24"/>
          <w:szCs w:val="24"/>
          <w:u w:val="single"/>
        </w:rPr>
        <w:t xml:space="preserve">                                    </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 xml:space="preserve">                                  投标人公章：</w:t>
      </w:r>
    </w:p>
    <w:p>
      <w:pPr>
        <w:spacing w:after="0" w:line="360" w:lineRule="auto"/>
        <w:jc w:val="both"/>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3证明投标人合格的资格文件，包括：</w:t>
      </w:r>
    </w:p>
    <w:p>
      <w:pPr>
        <w:spacing w:after="0" w:line="360" w:lineRule="auto"/>
        <w:jc w:val="both"/>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）企业法人营业执照或事业单位法人证书（副本复印件）；</w:t>
      </w:r>
    </w:p>
    <w:p>
      <w:pPr>
        <w:spacing w:after="0" w:line="360" w:lineRule="auto"/>
        <w:jc w:val="both"/>
        <w:rPr>
          <w:rFonts w:ascii="宋体" w:hAnsi="宋体" w:eastAsia="宋体"/>
          <w:sz w:val="24"/>
          <w:szCs w:val="24"/>
        </w:rPr>
      </w:pPr>
      <w:r>
        <w:rPr>
          <w:rFonts w:hint="eastAsia" w:ascii="宋体" w:hAnsi="宋体" w:eastAsia="宋体"/>
          <w:sz w:val="24"/>
          <w:szCs w:val="24"/>
        </w:rPr>
        <w:t>（2）</w:t>
      </w:r>
      <w:r>
        <w:rPr>
          <w:rFonts w:hint="eastAsia" w:asciiTheme="minorEastAsia" w:hAnsiTheme="minorEastAsia" w:eastAsiaTheme="minorEastAsia"/>
          <w:sz w:val="24"/>
          <w:szCs w:val="24"/>
        </w:rPr>
        <w:t>2014年至今独立承担过至少一项类似项目的技术指导咨询服务</w:t>
      </w:r>
      <w:r>
        <w:rPr>
          <w:rFonts w:hint="eastAsia" w:ascii="宋体" w:hAnsi="宋体" w:eastAsia="宋体"/>
          <w:sz w:val="24"/>
          <w:szCs w:val="24"/>
        </w:rPr>
        <w:t>已完成的证明材料（原件或复印件）；</w:t>
      </w:r>
    </w:p>
    <w:p>
      <w:pPr>
        <w:spacing w:after="0" w:line="360" w:lineRule="auto"/>
        <w:jc w:val="both"/>
        <w:rPr>
          <w:rFonts w:ascii="宋体" w:hAnsi="宋体" w:eastAsia="宋体"/>
          <w:sz w:val="24"/>
          <w:szCs w:val="24"/>
        </w:rPr>
      </w:pPr>
      <w:r>
        <w:rPr>
          <w:rFonts w:hint="eastAsia" w:ascii="宋体" w:hAnsi="宋体" w:eastAsia="宋体"/>
          <w:sz w:val="24"/>
          <w:szCs w:val="24"/>
        </w:rPr>
        <w:t>（3）谈判文件规定或投标人认为需提供的的其他材料。</w:t>
      </w:r>
    </w:p>
    <w:p>
      <w:pPr>
        <w:spacing w:after="0" w:line="360" w:lineRule="auto"/>
        <w:jc w:val="both"/>
        <w:rPr>
          <w:rFonts w:ascii="宋体" w:hAnsi="宋体" w:eastAsia="宋体"/>
          <w:sz w:val="24"/>
          <w:szCs w:val="24"/>
        </w:rPr>
      </w:pPr>
      <w:r>
        <w:rPr>
          <w:rFonts w:hint="eastAsia" w:ascii="宋体" w:hAnsi="宋体" w:eastAsia="宋体"/>
          <w:sz w:val="24"/>
          <w:szCs w:val="24"/>
        </w:rPr>
        <w:t>注：以上材料中谈判文件规定需在开标会上提供原件的，除在响应文件中提供相关材料复印件以外，还需在开标会上提供原件。</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4投标人业绩。</w:t>
      </w:r>
      <w:r>
        <w:rPr>
          <w:rFonts w:ascii="宋体" w:hAnsi="宋体" w:eastAsia="宋体"/>
          <w:sz w:val="24"/>
          <w:szCs w:val="24"/>
        </w:rPr>
        <w:t>201</w:t>
      </w:r>
      <w:r>
        <w:rPr>
          <w:rFonts w:hint="eastAsia" w:ascii="宋体" w:hAnsi="宋体" w:eastAsia="宋体"/>
          <w:sz w:val="24"/>
          <w:szCs w:val="24"/>
        </w:rPr>
        <w:t>4年以来承接的类似项目业绩（表格形式，格式自拟）；</w:t>
      </w:r>
    </w:p>
    <w:p>
      <w:pPr>
        <w:spacing w:after="0" w:line="360" w:lineRule="auto"/>
        <w:jc w:val="both"/>
        <w:rPr>
          <w:rFonts w:ascii="宋体" w:hAnsi="宋体" w:eastAsia="宋体"/>
          <w:sz w:val="24"/>
          <w:szCs w:val="24"/>
        </w:rPr>
      </w:pPr>
      <w:r>
        <w:rPr>
          <w:rFonts w:hint="eastAsia" w:ascii="宋体" w:hAnsi="宋体" w:eastAsia="宋体"/>
          <w:sz w:val="24"/>
          <w:szCs w:val="24"/>
        </w:rPr>
        <w:t>4.5最近一个季度（2017年4月至2017年6月）依法缴纳税收[税费凭证复印件，或者依法缴纳税费或依法免缴税费的证明（复印件，格式自拟）](加盖单位鲜章)；</w:t>
      </w:r>
    </w:p>
    <w:p>
      <w:pPr>
        <w:spacing w:after="0" w:line="360" w:lineRule="auto"/>
        <w:jc w:val="both"/>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6投标人认为需要提交的其他材料（如有）。</w:t>
      </w: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jc w:val="both"/>
        <w:rPr>
          <w:rFonts w:ascii="宋体" w:hAnsi="宋体" w:eastAsia="宋体"/>
          <w:sz w:val="24"/>
          <w:szCs w:val="24"/>
        </w:rPr>
      </w:pPr>
    </w:p>
    <w:p>
      <w:pPr>
        <w:spacing w:after="0" w:line="360" w:lineRule="auto"/>
        <w:rPr>
          <w:rFonts w:ascii="宋体" w:hAnsi="宋体" w:eastAsia="宋体"/>
          <w:sz w:val="24"/>
          <w:szCs w:val="24"/>
        </w:rPr>
      </w:pPr>
    </w:p>
    <w:sectPr>
      <w:footerReference r:id="rId4" w:type="default"/>
      <w:pgSz w:w="11906" w:h="16838"/>
      <w:pgMar w:top="1440" w:right="1800" w:bottom="1440" w:left="180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2400"/>
    </w:sdtPr>
    <w:sdtContent>
      <w:sdt>
        <w:sdtPr>
          <w:id w:val="171357217"/>
        </w:sdtPr>
        <w:sdtContent>
          <w:p>
            <w:pPr>
              <w:pStyle w:val="4"/>
              <w:jc w:val="center"/>
            </w:pPr>
            <w:r>
              <w:rPr>
                <w:rFonts w:hint="eastAsia" w:ascii="楷体" w:hAnsi="楷体" w:eastAsia="楷体"/>
                <w:sz w:val="21"/>
                <w:szCs w:val="21"/>
              </w:rPr>
              <w:t>第</w:t>
            </w:r>
            <w:r>
              <w:rPr>
                <w:rFonts w:ascii="楷体" w:hAnsi="楷体" w:eastAsia="楷体"/>
                <w:sz w:val="21"/>
                <w:szCs w:val="21"/>
              </w:rPr>
              <w:fldChar w:fldCharType="begin"/>
            </w:r>
            <w:r>
              <w:rPr>
                <w:rFonts w:ascii="楷体" w:hAnsi="楷体" w:eastAsia="楷体"/>
                <w:sz w:val="21"/>
                <w:szCs w:val="21"/>
              </w:rPr>
              <w:instrText xml:space="preserve"> </w:instrText>
            </w:r>
            <w:r>
              <w:rPr>
                <w:rFonts w:hint="eastAsia" w:ascii="楷体" w:hAnsi="楷体" w:eastAsia="楷体"/>
                <w:sz w:val="21"/>
                <w:szCs w:val="21"/>
              </w:rPr>
              <w:instrText xml:space="preserve">PAGE   \* MERGEFORMAT</w:instrText>
            </w:r>
            <w:r>
              <w:rPr>
                <w:rFonts w:ascii="楷体" w:hAnsi="楷体" w:eastAsia="楷体"/>
                <w:sz w:val="21"/>
                <w:szCs w:val="21"/>
              </w:rPr>
              <w:instrText xml:space="preserve"> </w:instrText>
            </w:r>
            <w:r>
              <w:rPr>
                <w:rFonts w:ascii="楷体" w:hAnsi="楷体" w:eastAsia="楷体"/>
                <w:sz w:val="21"/>
                <w:szCs w:val="21"/>
              </w:rPr>
              <w:fldChar w:fldCharType="separate"/>
            </w:r>
            <w:r>
              <w:rPr>
                <w:rFonts w:ascii="楷体" w:hAnsi="楷体" w:eastAsia="楷体"/>
                <w:sz w:val="21"/>
                <w:szCs w:val="21"/>
              </w:rPr>
              <w:t>2</w:t>
            </w:r>
            <w:r>
              <w:rPr>
                <w:rFonts w:ascii="楷体" w:hAnsi="楷体" w:eastAsia="楷体"/>
                <w:sz w:val="21"/>
                <w:szCs w:val="21"/>
              </w:rPr>
              <w:fldChar w:fldCharType="end"/>
            </w:r>
            <w:r>
              <w:rPr>
                <w:rFonts w:hint="eastAsia" w:ascii="楷体" w:hAnsi="楷体" w:eastAsia="楷体"/>
                <w:sz w:val="21"/>
                <w:szCs w:val="21"/>
              </w:rPr>
              <w:t>页  共24页</w:t>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10" w:firstLineChars="100"/>
      <w:jc w:val="left"/>
      <w:rPr>
        <w:rFonts w:ascii="仿宋" w:hAnsi="仿宋" w:eastAsia="仿宋"/>
        <w:sz w:val="21"/>
        <w:szCs w:val="21"/>
      </w:rPr>
    </w:pPr>
    <w:r>
      <w:rPr>
        <w:rFonts w:hint="eastAsia" w:ascii="仿宋" w:hAnsi="仿宋" w:eastAsia="仿宋"/>
        <w:sz w:val="21"/>
        <w:szCs w:val="21"/>
      </w:rPr>
      <w:t>恩施旅游集团有限公司                                                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characterSpacingControl w:val="doNotCompress"/>
  <w:compat>
    <w:ulTrailSpace/>
    <w:useFELayout/>
    <w:compatSetting w:name="compatibilityMode" w:uri="http://schemas.microsoft.com/office/word" w:val="12"/>
  </w:compat>
  <w:rsids>
    <w:rsidRoot w:val="00D31D50"/>
    <w:rsid w:val="000224CC"/>
    <w:rsid w:val="0003727E"/>
    <w:rsid w:val="000476DB"/>
    <w:rsid w:val="00047AFD"/>
    <w:rsid w:val="000511BB"/>
    <w:rsid w:val="000519B3"/>
    <w:rsid w:val="000574DB"/>
    <w:rsid w:val="00060E28"/>
    <w:rsid w:val="000643E2"/>
    <w:rsid w:val="00072225"/>
    <w:rsid w:val="00073CEB"/>
    <w:rsid w:val="00084563"/>
    <w:rsid w:val="000875F6"/>
    <w:rsid w:val="000A0185"/>
    <w:rsid w:val="000B4E46"/>
    <w:rsid w:val="000C66E9"/>
    <w:rsid w:val="000D3111"/>
    <w:rsid w:val="000E1778"/>
    <w:rsid w:val="000F227F"/>
    <w:rsid w:val="000F4BA5"/>
    <w:rsid w:val="00113166"/>
    <w:rsid w:val="00154445"/>
    <w:rsid w:val="001669FE"/>
    <w:rsid w:val="00171425"/>
    <w:rsid w:val="00184787"/>
    <w:rsid w:val="00193302"/>
    <w:rsid w:val="001961B7"/>
    <w:rsid w:val="001A1768"/>
    <w:rsid w:val="001A4938"/>
    <w:rsid w:val="001D1690"/>
    <w:rsid w:val="001D3DD8"/>
    <w:rsid w:val="0021661E"/>
    <w:rsid w:val="00242459"/>
    <w:rsid w:val="00243131"/>
    <w:rsid w:val="00246105"/>
    <w:rsid w:val="002469F2"/>
    <w:rsid w:val="00250183"/>
    <w:rsid w:val="00250D93"/>
    <w:rsid w:val="002547B5"/>
    <w:rsid w:val="00267E5A"/>
    <w:rsid w:val="00294F98"/>
    <w:rsid w:val="002A43BB"/>
    <w:rsid w:val="002A4D28"/>
    <w:rsid w:val="002B40FD"/>
    <w:rsid w:val="002D7E51"/>
    <w:rsid w:val="002F25F7"/>
    <w:rsid w:val="002F4AC2"/>
    <w:rsid w:val="002F5E95"/>
    <w:rsid w:val="003047B2"/>
    <w:rsid w:val="00314103"/>
    <w:rsid w:val="003225C3"/>
    <w:rsid w:val="00323B43"/>
    <w:rsid w:val="00331B44"/>
    <w:rsid w:val="0033317C"/>
    <w:rsid w:val="00347265"/>
    <w:rsid w:val="00363217"/>
    <w:rsid w:val="00374D87"/>
    <w:rsid w:val="003841DA"/>
    <w:rsid w:val="003A2C97"/>
    <w:rsid w:val="003B7ED7"/>
    <w:rsid w:val="003C34C5"/>
    <w:rsid w:val="003D37D8"/>
    <w:rsid w:val="003E1ECB"/>
    <w:rsid w:val="004071FE"/>
    <w:rsid w:val="00411895"/>
    <w:rsid w:val="00426133"/>
    <w:rsid w:val="0042699E"/>
    <w:rsid w:val="00427A84"/>
    <w:rsid w:val="004358AB"/>
    <w:rsid w:val="00444E5D"/>
    <w:rsid w:val="0045215E"/>
    <w:rsid w:val="00475D1B"/>
    <w:rsid w:val="00482807"/>
    <w:rsid w:val="00496689"/>
    <w:rsid w:val="004A1198"/>
    <w:rsid w:val="004A267F"/>
    <w:rsid w:val="004A7D72"/>
    <w:rsid w:val="004B4BEF"/>
    <w:rsid w:val="004D15E6"/>
    <w:rsid w:val="004E5CD7"/>
    <w:rsid w:val="004F031E"/>
    <w:rsid w:val="004F74FF"/>
    <w:rsid w:val="005031C8"/>
    <w:rsid w:val="005068F2"/>
    <w:rsid w:val="005136EB"/>
    <w:rsid w:val="005234AB"/>
    <w:rsid w:val="00537D15"/>
    <w:rsid w:val="005506B9"/>
    <w:rsid w:val="00557924"/>
    <w:rsid w:val="005744E2"/>
    <w:rsid w:val="00581456"/>
    <w:rsid w:val="005866F5"/>
    <w:rsid w:val="00590E20"/>
    <w:rsid w:val="00592C52"/>
    <w:rsid w:val="005A4A76"/>
    <w:rsid w:val="005B0BE1"/>
    <w:rsid w:val="005C0081"/>
    <w:rsid w:val="005C16BE"/>
    <w:rsid w:val="005D7667"/>
    <w:rsid w:val="005D7EB0"/>
    <w:rsid w:val="005E443F"/>
    <w:rsid w:val="005E4E3B"/>
    <w:rsid w:val="005E667F"/>
    <w:rsid w:val="005F5945"/>
    <w:rsid w:val="006047B7"/>
    <w:rsid w:val="00617FC1"/>
    <w:rsid w:val="0062457E"/>
    <w:rsid w:val="00627CD4"/>
    <w:rsid w:val="00650574"/>
    <w:rsid w:val="00654F1D"/>
    <w:rsid w:val="0065784A"/>
    <w:rsid w:val="00667B9B"/>
    <w:rsid w:val="00674CCE"/>
    <w:rsid w:val="006871ED"/>
    <w:rsid w:val="0069529C"/>
    <w:rsid w:val="00695831"/>
    <w:rsid w:val="006A5D8F"/>
    <w:rsid w:val="006C6529"/>
    <w:rsid w:val="00710472"/>
    <w:rsid w:val="00716ADE"/>
    <w:rsid w:val="00725A4A"/>
    <w:rsid w:val="007346C9"/>
    <w:rsid w:val="00742583"/>
    <w:rsid w:val="0075050A"/>
    <w:rsid w:val="00751A2C"/>
    <w:rsid w:val="00766C95"/>
    <w:rsid w:val="007850E7"/>
    <w:rsid w:val="0079249E"/>
    <w:rsid w:val="007D5327"/>
    <w:rsid w:val="007D5358"/>
    <w:rsid w:val="007F65AF"/>
    <w:rsid w:val="00827C05"/>
    <w:rsid w:val="00830C3C"/>
    <w:rsid w:val="00835BF4"/>
    <w:rsid w:val="008415EA"/>
    <w:rsid w:val="00855E70"/>
    <w:rsid w:val="008854D3"/>
    <w:rsid w:val="008A5BE6"/>
    <w:rsid w:val="008B7726"/>
    <w:rsid w:val="008C5129"/>
    <w:rsid w:val="008D5293"/>
    <w:rsid w:val="008D6F35"/>
    <w:rsid w:val="008E6C22"/>
    <w:rsid w:val="008F2A06"/>
    <w:rsid w:val="00914489"/>
    <w:rsid w:val="00920FA9"/>
    <w:rsid w:val="00940F36"/>
    <w:rsid w:val="009411D7"/>
    <w:rsid w:val="0096571D"/>
    <w:rsid w:val="00981B63"/>
    <w:rsid w:val="00986308"/>
    <w:rsid w:val="009915BA"/>
    <w:rsid w:val="009964BB"/>
    <w:rsid w:val="009977D1"/>
    <w:rsid w:val="009A14D5"/>
    <w:rsid w:val="009B5232"/>
    <w:rsid w:val="009F0DF4"/>
    <w:rsid w:val="009F2A12"/>
    <w:rsid w:val="009F69DB"/>
    <w:rsid w:val="00A12E99"/>
    <w:rsid w:val="00A13659"/>
    <w:rsid w:val="00A15FCA"/>
    <w:rsid w:val="00A2549A"/>
    <w:rsid w:val="00A41C52"/>
    <w:rsid w:val="00A6645C"/>
    <w:rsid w:val="00A665E1"/>
    <w:rsid w:val="00A76F29"/>
    <w:rsid w:val="00A77C35"/>
    <w:rsid w:val="00AB12CB"/>
    <w:rsid w:val="00AB2EF7"/>
    <w:rsid w:val="00AB5023"/>
    <w:rsid w:val="00AC1EA3"/>
    <w:rsid w:val="00AC5F76"/>
    <w:rsid w:val="00AC7588"/>
    <w:rsid w:val="00AE2FD0"/>
    <w:rsid w:val="00AE417D"/>
    <w:rsid w:val="00AF5B4D"/>
    <w:rsid w:val="00B0573F"/>
    <w:rsid w:val="00B139CC"/>
    <w:rsid w:val="00B3630D"/>
    <w:rsid w:val="00B4788E"/>
    <w:rsid w:val="00B5507C"/>
    <w:rsid w:val="00B948EE"/>
    <w:rsid w:val="00B966C7"/>
    <w:rsid w:val="00BC6EB7"/>
    <w:rsid w:val="00BD5C64"/>
    <w:rsid w:val="00C00E72"/>
    <w:rsid w:val="00C05D78"/>
    <w:rsid w:val="00C135D3"/>
    <w:rsid w:val="00C248EB"/>
    <w:rsid w:val="00C27379"/>
    <w:rsid w:val="00C31557"/>
    <w:rsid w:val="00C43AF2"/>
    <w:rsid w:val="00C44B36"/>
    <w:rsid w:val="00C460B6"/>
    <w:rsid w:val="00C62271"/>
    <w:rsid w:val="00C62F72"/>
    <w:rsid w:val="00C852F4"/>
    <w:rsid w:val="00CA092F"/>
    <w:rsid w:val="00CA0ACE"/>
    <w:rsid w:val="00CA19AA"/>
    <w:rsid w:val="00CA29D1"/>
    <w:rsid w:val="00CA439F"/>
    <w:rsid w:val="00CA75D6"/>
    <w:rsid w:val="00CC3E1F"/>
    <w:rsid w:val="00CD0262"/>
    <w:rsid w:val="00D13765"/>
    <w:rsid w:val="00D31D50"/>
    <w:rsid w:val="00D564EB"/>
    <w:rsid w:val="00D647F0"/>
    <w:rsid w:val="00D72967"/>
    <w:rsid w:val="00D73607"/>
    <w:rsid w:val="00DA00AF"/>
    <w:rsid w:val="00DB1D8A"/>
    <w:rsid w:val="00E0029E"/>
    <w:rsid w:val="00E11C75"/>
    <w:rsid w:val="00E149CC"/>
    <w:rsid w:val="00E22600"/>
    <w:rsid w:val="00E55851"/>
    <w:rsid w:val="00E657B4"/>
    <w:rsid w:val="00E70141"/>
    <w:rsid w:val="00E713F3"/>
    <w:rsid w:val="00E74837"/>
    <w:rsid w:val="00E76C57"/>
    <w:rsid w:val="00EA1A2A"/>
    <w:rsid w:val="00EB6919"/>
    <w:rsid w:val="00EB7FD0"/>
    <w:rsid w:val="00EC434D"/>
    <w:rsid w:val="00ED5A4E"/>
    <w:rsid w:val="00F00848"/>
    <w:rsid w:val="00F12D8D"/>
    <w:rsid w:val="00F47BA6"/>
    <w:rsid w:val="00F81E75"/>
    <w:rsid w:val="00F83AE0"/>
    <w:rsid w:val="00F97C18"/>
    <w:rsid w:val="00F97FA2"/>
    <w:rsid w:val="00FA6AD0"/>
    <w:rsid w:val="00FB5FBA"/>
    <w:rsid w:val="00FC7E9C"/>
    <w:rsid w:val="00FE789B"/>
    <w:rsid w:val="078C4DA4"/>
    <w:rsid w:val="10121C89"/>
    <w:rsid w:val="18CC7C8A"/>
    <w:rsid w:val="19910ACA"/>
    <w:rsid w:val="1C71260A"/>
    <w:rsid w:val="21FB6F24"/>
    <w:rsid w:val="25F76659"/>
    <w:rsid w:val="26323D9B"/>
    <w:rsid w:val="26B87312"/>
    <w:rsid w:val="2B30339E"/>
    <w:rsid w:val="2B58639F"/>
    <w:rsid w:val="2B655A3D"/>
    <w:rsid w:val="3F6B5916"/>
    <w:rsid w:val="48FC3549"/>
    <w:rsid w:val="497A1EEA"/>
    <w:rsid w:val="49901331"/>
    <w:rsid w:val="4C034CB2"/>
    <w:rsid w:val="509202F4"/>
    <w:rsid w:val="566A319E"/>
    <w:rsid w:val="57DD0D25"/>
    <w:rsid w:val="5A36645F"/>
    <w:rsid w:val="5E8F057A"/>
    <w:rsid w:val="5FD85807"/>
    <w:rsid w:val="6C304BC7"/>
    <w:rsid w:val="6C591D9B"/>
    <w:rsid w:val="73275CF4"/>
    <w:rsid w:val="74AD0C98"/>
    <w:rsid w:val="7C0C4E19"/>
    <w:rsid w:val="7E3072C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Balloon Text"/>
    <w:basedOn w:val="1"/>
    <w:link w:val="13"/>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页眉 Char"/>
    <w:basedOn w:val="6"/>
    <w:link w:val="5"/>
    <w:semiHidden/>
    <w:qFormat/>
    <w:uiPriority w:val="99"/>
    <w:rPr>
      <w:rFonts w:ascii="Tahoma" w:hAnsi="Tahoma"/>
      <w:sz w:val="18"/>
      <w:szCs w:val="18"/>
    </w:rPr>
  </w:style>
  <w:style w:type="character" w:customStyle="1" w:styleId="12">
    <w:name w:val="页脚 Char"/>
    <w:basedOn w:val="6"/>
    <w:link w:val="4"/>
    <w:qFormat/>
    <w:uiPriority w:val="99"/>
    <w:rPr>
      <w:rFonts w:ascii="Tahoma" w:hAnsi="Tahoma"/>
      <w:sz w:val="18"/>
      <w:szCs w:val="18"/>
    </w:rPr>
  </w:style>
  <w:style w:type="character" w:customStyle="1" w:styleId="13">
    <w:name w:val="批注框文本 Char"/>
    <w:basedOn w:val="6"/>
    <w:link w:val="3"/>
    <w:semiHidden/>
    <w:qFormat/>
    <w:uiPriority w:val="99"/>
    <w:rPr>
      <w:rFonts w:ascii="Tahoma" w:hAnsi="Tahoma"/>
      <w:sz w:val="18"/>
      <w:szCs w:val="18"/>
    </w:rPr>
  </w:style>
  <w:style w:type="character" w:customStyle="1" w:styleId="14">
    <w:name w:val="日期 Char"/>
    <w:basedOn w:val="6"/>
    <w:link w:val="2"/>
    <w:semiHidden/>
    <w:qFormat/>
    <w:uiPriority w:val="99"/>
    <w:rPr>
      <w:rFonts w:ascii="Tahoma" w:hAnsi="Tahoma"/>
      <w:sz w:val="22"/>
      <w:szCs w:val="22"/>
    </w:rPr>
  </w:style>
  <w:style w:type="paragraph" w:customStyle="1" w:styleId="15">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E6470-90B3-422E-B41D-81AD5AAE2D1A}">
  <ds:schemaRefs/>
</ds:datastoreItem>
</file>

<file path=docProps/app.xml><?xml version="1.0" encoding="utf-8"?>
<Properties xmlns="http://schemas.openxmlformats.org/officeDocument/2006/extended-properties" xmlns:vt="http://schemas.openxmlformats.org/officeDocument/2006/docPropsVTypes">
  <Template>Normal</Template>
  <Pages>22</Pages>
  <Words>1475</Words>
  <Characters>8413</Characters>
  <Lines>70</Lines>
  <Paragraphs>19</Paragraphs>
  <ScaleCrop>false</ScaleCrop>
  <LinksUpToDate>false</LinksUpToDate>
  <CharactersWithSpaces>9869</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cp:lastModifiedBy>
  <cp:lastPrinted>2017-04-28T02:50:00Z</cp:lastPrinted>
  <dcterms:modified xsi:type="dcterms:W3CDTF">2017-09-15T06:43:41Z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