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 xml:space="preserve">清江蝴蝶崖风景区水布垭游客中心项目      </w:t>
      </w:r>
      <w:r w:rsidR="00FA5B1E">
        <w:rPr>
          <w:rFonts w:asciiTheme="minorEastAsia" w:eastAsiaTheme="minorEastAsia" w:hAnsiTheme="minorEastAsia" w:hint="eastAsia"/>
          <w:b/>
          <w:sz w:val="40"/>
          <w:szCs w:val="32"/>
        </w:rPr>
        <w:t>电梯设备采购及安装</w:t>
      </w:r>
      <w:r>
        <w:rPr>
          <w:rFonts w:asciiTheme="minorEastAsia" w:eastAsiaTheme="minorEastAsia" w:hAnsiTheme="minorEastAsia" w:hint="eastAsia"/>
          <w:b/>
          <w:sz w:val="40"/>
          <w:szCs w:val="32"/>
        </w:rPr>
        <w:t>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rsidR="005D44C1" w:rsidRDefault="0051582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ELZB-TP2017</w:t>
      </w:r>
      <w:r w:rsidR="002C13A3">
        <w:rPr>
          <w:rFonts w:ascii="宋体" w:eastAsia="宋体" w:hAnsi="宋体" w:hint="eastAsia"/>
          <w:b/>
          <w:sz w:val="28"/>
          <w:szCs w:val="28"/>
          <w:u w:val="single"/>
        </w:rPr>
        <w:t>11</w:t>
      </w:r>
      <w:r>
        <w:rPr>
          <w:rFonts w:ascii="宋体" w:eastAsia="宋体" w:hAnsi="宋体" w:hint="eastAsia"/>
          <w:b/>
          <w:sz w:val="28"/>
          <w:szCs w:val="28"/>
          <w:u w:val="single"/>
        </w:rPr>
        <w:t>0</w:t>
      </w:r>
      <w:r w:rsidR="009A2F1C">
        <w:rPr>
          <w:rFonts w:ascii="宋体" w:eastAsia="宋体" w:hAnsi="宋体" w:hint="eastAsia"/>
          <w:b/>
          <w:sz w:val="28"/>
          <w:szCs w:val="28"/>
          <w:u w:val="single"/>
        </w:rPr>
        <w:t>1</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2017年</w:t>
      </w:r>
      <w:r w:rsidR="002C13A3">
        <w:rPr>
          <w:rFonts w:ascii="仿宋" w:eastAsia="仿宋" w:hAnsi="仿宋" w:hint="eastAsia"/>
          <w:b/>
          <w:sz w:val="32"/>
          <w:szCs w:val="32"/>
        </w:rPr>
        <w:t>11</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61008B" w:rsidRDefault="00202B05">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498094383" w:history="1">
            <w:r w:rsidR="0061008B" w:rsidRPr="00F63519">
              <w:rPr>
                <w:rStyle w:val="a6"/>
                <w:rFonts w:ascii="宋体" w:hAnsi="宋体" w:hint="eastAsia"/>
                <w:noProof/>
              </w:rPr>
              <w:t>第一章</w:t>
            </w:r>
            <w:r w:rsidR="0061008B" w:rsidRPr="00F63519">
              <w:rPr>
                <w:rStyle w:val="a6"/>
                <w:rFonts w:ascii="宋体" w:hAnsi="宋体"/>
                <w:noProof/>
              </w:rPr>
              <w:t xml:space="preserve">  </w:t>
            </w:r>
            <w:r w:rsidR="0061008B" w:rsidRPr="00F63519">
              <w:rPr>
                <w:rStyle w:val="a6"/>
                <w:rFonts w:ascii="宋体" w:hAnsi="宋体" w:hint="eastAsia"/>
                <w:noProof/>
              </w:rPr>
              <w:t>谈判公告</w:t>
            </w:r>
            <w:r w:rsidR="0061008B">
              <w:rPr>
                <w:noProof/>
                <w:webHidden/>
              </w:rPr>
              <w:tab/>
            </w:r>
            <w:r>
              <w:rPr>
                <w:noProof/>
                <w:webHidden/>
              </w:rPr>
              <w:fldChar w:fldCharType="begin"/>
            </w:r>
            <w:r w:rsidR="0061008B">
              <w:rPr>
                <w:noProof/>
                <w:webHidden/>
              </w:rPr>
              <w:instrText xml:space="preserve"> PAGEREF _Toc498094383 \h </w:instrText>
            </w:r>
            <w:r>
              <w:rPr>
                <w:noProof/>
                <w:webHidden/>
              </w:rPr>
            </w:r>
            <w:r>
              <w:rPr>
                <w:noProof/>
                <w:webHidden/>
              </w:rPr>
              <w:fldChar w:fldCharType="separate"/>
            </w:r>
            <w:r w:rsidR="0061008B">
              <w:rPr>
                <w:noProof/>
                <w:webHidden/>
              </w:rPr>
              <w:t>1</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4" w:history="1">
            <w:r w:rsidR="0061008B" w:rsidRPr="00F63519">
              <w:rPr>
                <w:rStyle w:val="a6"/>
                <w:rFonts w:ascii="宋体" w:hAnsi="宋体" w:hint="eastAsia"/>
                <w:noProof/>
              </w:rPr>
              <w:t>第二章</w:t>
            </w:r>
            <w:r w:rsidR="0061008B" w:rsidRPr="00F63519">
              <w:rPr>
                <w:rStyle w:val="a6"/>
                <w:rFonts w:ascii="宋体" w:hAnsi="宋体"/>
                <w:noProof/>
              </w:rPr>
              <w:t xml:space="preserve"> </w:t>
            </w:r>
            <w:r w:rsidR="0061008B" w:rsidRPr="00F63519">
              <w:rPr>
                <w:rStyle w:val="a6"/>
                <w:rFonts w:ascii="宋体" w:hAnsi="宋体" w:hint="eastAsia"/>
                <w:noProof/>
              </w:rPr>
              <w:t>投标人须知</w:t>
            </w:r>
            <w:r w:rsidR="0061008B">
              <w:rPr>
                <w:noProof/>
                <w:webHidden/>
              </w:rPr>
              <w:tab/>
            </w:r>
            <w:r>
              <w:rPr>
                <w:noProof/>
                <w:webHidden/>
              </w:rPr>
              <w:fldChar w:fldCharType="begin"/>
            </w:r>
            <w:r w:rsidR="0061008B">
              <w:rPr>
                <w:noProof/>
                <w:webHidden/>
              </w:rPr>
              <w:instrText xml:space="preserve"> PAGEREF _Toc498094384 \h </w:instrText>
            </w:r>
            <w:r>
              <w:rPr>
                <w:noProof/>
                <w:webHidden/>
              </w:rPr>
            </w:r>
            <w:r>
              <w:rPr>
                <w:noProof/>
                <w:webHidden/>
              </w:rPr>
              <w:fldChar w:fldCharType="separate"/>
            </w:r>
            <w:r w:rsidR="0061008B">
              <w:rPr>
                <w:noProof/>
                <w:webHidden/>
              </w:rPr>
              <w:t>4</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5" w:history="1">
            <w:r w:rsidR="0061008B" w:rsidRPr="00F63519">
              <w:rPr>
                <w:rStyle w:val="a6"/>
                <w:rFonts w:ascii="宋体" w:hAnsi="宋体" w:cs="MingLiU" w:hint="eastAsia"/>
                <w:noProof/>
              </w:rPr>
              <w:t>第三章</w:t>
            </w:r>
            <w:r w:rsidR="0061008B" w:rsidRPr="00F63519">
              <w:rPr>
                <w:rStyle w:val="a6"/>
                <w:rFonts w:ascii="宋体" w:hAnsi="宋体"/>
                <w:noProof/>
              </w:rPr>
              <w:t xml:space="preserve"> </w:t>
            </w:r>
            <w:r w:rsidR="0061008B" w:rsidRPr="00F63519">
              <w:rPr>
                <w:rStyle w:val="a6"/>
                <w:rFonts w:ascii="宋体" w:hAnsi="宋体" w:cs="MingLiU" w:hint="eastAsia"/>
                <w:noProof/>
              </w:rPr>
              <w:t>评标办法（综合评分法）</w:t>
            </w:r>
            <w:r w:rsidR="0061008B">
              <w:rPr>
                <w:noProof/>
                <w:webHidden/>
              </w:rPr>
              <w:tab/>
            </w:r>
            <w:r>
              <w:rPr>
                <w:noProof/>
                <w:webHidden/>
              </w:rPr>
              <w:fldChar w:fldCharType="begin"/>
            </w:r>
            <w:r w:rsidR="0061008B">
              <w:rPr>
                <w:noProof/>
                <w:webHidden/>
              </w:rPr>
              <w:instrText xml:space="preserve"> PAGEREF _Toc498094385 \h </w:instrText>
            </w:r>
            <w:r>
              <w:rPr>
                <w:noProof/>
                <w:webHidden/>
              </w:rPr>
            </w:r>
            <w:r>
              <w:rPr>
                <w:noProof/>
                <w:webHidden/>
              </w:rPr>
              <w:fldChar w:fldCharType="separate"/>
            </w:r>
            <w:r w:rsidR="0061008B">
              <w:rPr>
                <w:noProof/>
                <w:webHidden/>
              </w:rPr>
              <w:t>13</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6" w:history="1">
            <w:r w:rsidR="0061008B" w:rsidRPr="00F63519">
              <w:rPr>
                <w:rStyle w:val="a6"/>
                <w:rFonts w:ascii="宋体" w:hAnsi="宋体" w:hint="eastAsia"/>
                <w:noProof/>
              </w:rPr>
              <w:t>第四章</w:t>
            </w:r>
            <w:r w:rsidR="0061008B" w:rsidRPr="00F63519">
              <w:rPr>
                <w:rStyle w:val="a6"/>
                <w:rFonts w:ascii="宋体" w:hAnsi="宋体"/>
                <w:noProof/>
              </w:rPr>
              <w:t xml:space="preserve"> </w:t>
            </w:r>
            <w:r w:rsidR="0061008B" w:rsidRPr="00F63519">
              <w:rPr>
                <w:rStyle w:val="a6"/>
                <w:rFonts w:ascii="宋体" w:hAnsi="宋体" w:hint="eastAsia"/>
                <w:noProof/>
              </w:rPr>
              <w:t>合同条款及格式</w:t>
            </w:r>
            <w:r w:rsidR="0061008B">
              <w:rPr>
                <w:noProof/>
                <w:webHidden/>
              </w:rPr>
              <w:tab/>
            </w:r>
            <w:r>
              <w:rPr>
                <w:noProof/>
                <w:webHidden/>
              </w:rPr>
              <w:fldChar w:fldCharType="begin"/>
            </w:r>
            <w:r w:rsidR="0061008B">
              <w:rPr>
                <w:noProof/>
                <w:webHidden/>
              </w:rPr>
              <w:instrText xml:space="preserve"> PAGEREF _Toc498094386 \h </w:instrText>
            </w:r>
            <w:r>
              <w:rPr>
                <w:noProof/>
                <w:webHidden/>
              </w:rPr>
            </w:r>
            <w:r>
              <w:rPr>
                <w:noProof/>
                <w:webHidden/>
              </w:rPr>
              <w:fldChar w:fldCharType="separate"/>
            </w:r>
            <w:r w:rsidR="0061008B">
              <w:rPr>
                <w:noProof/>
                <w:webHidden/>
              </w:rPr>
              <w:t>17</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7" w:history="1">
            <w:r w:rsidR="0061008B" w:rsidRPr="00F63519">
              <w:rPr>
                <w:rStyle w:val="a6"/>
                <w:rFonts w:ascii="宋体" w:hAnsi="宋体" w:hint="eastAsia"/>
                <w:noProof/>
              </w:rPr>
              <w:t>附件一：湖北省房屋建筑和市政工程建设廉洁协议书</w:t>
            </w:r>
            <w:r w:rsidR="0061008B">
              <w:rPr>
                <w:noProof/>
                <w:webHidden/>
              </w:rPr>
              <w:tab/>
            </w:r>
            <w:r>
              <w:rPr>
                <w:noProof/>
                <w:webHidden/>
              </w:rPr>
              <w:fldChar w:fldCharType="begin"/>
            </w:r>
            <w:r w:rsidR="0061008B">
              <w:rPr>
                <w:noProof/>
                <w:webHidden/>
              </w:rPr>
              <w:instrText xml:space="preserve"> PAGEREF _Toc498094387 \h </w:instrText>
            </w:r>
            <w:r>
              <w:rPr>
                <w:noProof/>
                <w:webHidden/>
              </w:rPr>
            </w:r>
            <w:r>
              <w:rPr>
                <w:noProof/>
                <w:webHidden/>
              </w:rPr>
              <w:fldChar w:fldCharType="separate"/>
            </w:r>
            <w:r w:rsidR="0061008B">
              <w:rPr>
                <w:noProof/>
                <w:webHidden/>
              </w:rPr>
              <w:t>38</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8" w:history="1">
            <w:r w:rsidR="0061008B" w:rsidRPr="00F63519">
              <w:rPr>
                <w:rStyle w:val="a6"/>
                <w:rFonts w:ascii="宋体" w:hAnsi="宋体" w:hint="eastAsia"/>
                <w:noProof/>
              </w:rPr>
              <w:t>第五章</w:t>
            </w:r>
            <w:r w:rsidR="0061008B" w:rsidRPr="00F63519">
              <w:rPr>
                <w:rStyle w:val="a6"/>
                <w:rFonts w:ascii="宋体" w:hAnsi="宋体"/>
                <w:noProof/>
              </w:rPr>
              <w:t xml:space="preserve">  </w:t>
            </w:r>
            <w:r w:rsidR="0061008B" w:rsidRPr="00F63519">
              <w:rPr>
                <w:rStyle w:val="a6"/>
                <w:rFonts w:ascii="宋体" w:hAnsi="宋体" w:hint="eastAsia"/>
                <w:noProof/>
              </w:rPr>
              <w:t>谈判响应文件格式</w:t>
            </w:r>
            <w:r w:rsidR="0061008B">
              <w:rPr>
                <w:noProof/>
                <w:webHidden/>
              </w:rPr>
              <w:tab/>
            </w:r>
            <w:r>
              <w:rPr>
                <w:noProof/>
                <w:webHidden/>
              </w:rPr>
              <w:fldChar w:fldCharType="begin"/>
            </w:r>
            <w:r w:rsidR="0061008B">
              <w:rPr>
                <w:noProof/>
                <w:webHidden/>
              </w:rPr>
              <w:instrText xml:space="preserve"> PAGEREF _Toc498094388 \h </w:instrText>
            </w:r>
            <w:r>
              <w:rPr>
                <w:noProof/>
                <w:webHidden/>
              </w:rPr>
            </w:r>
            <w:r>
              <w:rPr>
                <w:noProof/>
                <w:webHidden/>
              </w:rPr>
              <w:fldChar w:fldCharType="separate"/>
            </w:r>
            <w:r w:rsidR="0061008B">
              <w:rPr>
                <w:noProof/>
                <w:webHidden/>
              </w:rPr>
              <w:t>42</w:t>
            </w:r>
            <w:r>
              <w:rPr>
                <w:noProof/>
                <w:webHidden/>
              </w:rPr>
              <w:fldChar w:fldCharType="end"/>
            </w:r>
          </w:hyperlink>
        </w:p>
        <w:p w:rsidR="0061008B" w:rsidRDefault="00202B05">
          <w:pPr>
            <w:pStyle w:val="11"/>
            <w:tabs>
              <w:tab w:val="right" w:leader="dot" w:pos="8296"/>
            </w:tabs>
            <w:rPr>
              <w:rFonts w:asciiTheme="minorHAnsi" w:eastAsiaTheme="minorEastAsia" w:hAnsiTheme="minorHAnsi"/>
              <w:noProof/>
              <w:kern w:val="2"/>
              <w:sz w:val="21"/>
            </w:rPr>
          </w:pPr>
          <w:hyperlink w:anchor="_Toc498094389" w:history="1">
            <w:r w:rsidR="0061008B" w:rsidRPr="00F63519">
              <w:rPr>
                <w:rStyle w:val="a6"/>
                <w:rFonts w:hint="eastAsia"/>
                <w:noProof/>
              </w:rPr>
              <w:t>第六章</w:t>
            </w:r>
            <w:r w:rsidR="0061008B" w:rsidRPr="00F63519">
              <w:rPr>
                <w:rStyle w:val="a6"/>
                <w:noProof/>
              </w:rPr>
              <w:t xml:space="preserve">  </w:t>
            </w:r>
            <w:r w:rsidR="0061008B" w:rsidRPr="00F63519">
              <w:rPr>
                <w:rStyle w:val="a6"/>
                <w:rFonts w:hint="eastAsia"/>
                <w:noProof/>
              </w:rPr>
              <w:t>扶梯主要功能要求</w:t>
            </w:r>
            <w:r w:rsidR="0061008B">
              <w:rPr>
                <w:noProof/>
                <w:webHidden/>
              </w:rPr>
              <w:tab/>
            </w:r>
            <w:r>
              <w:rPr>
                <w:noProof/>
                <w:webHidden/>
              </w:rPr>
              <w:fldChar w:fldCharType="begin"/>
            </w:r>
            <w:r w:rsidR="0061008B">
              <w:rPr>
                <w:noProof/>
                <w:webHidden/>
              </w:rPr>
              <w:instrText xml:space="preserve"> PAGEREF _Toc498094389 \h </w:instrText>
            </w:r>
            <w:r>
              <w:rPr>
                <w:noProof/>
                <w:webHidden/>
              </w:rPr>
            </w:r>
            <w:r>
              <w:rPr>
                <w:noProof/>
                <w:webHidden/>
              </w:rPr>
              <w:fldChar w:fldCharType="separate"/>
            </w:r>
            <w:r w:rsidR="0061008B">
              <w:rPr>
                <w:noProof/>
                <w:webHidden/>
              </w:rPr>
              <w:t>55</w:t>
            </w:r>
            <w:r>
              <w:rPr>
                <w:noProof/>
                <w:webHidden/>
              </w:rPr>
              <w:fldChar w:fldCharType="end"/>
            </w:r>
          </w:hyperlink>
        </w:p>
        <w:p w:rsidR="0051582B" w:rsidRDefault="00202B05">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9"/>
          <w:pgSz w:w="11906" w:h="16838"/>
          <w:pgMar w:top="1440" w:right="1800" w:bottom="1440" w:left="1800" w:header="708" w:footer="708" w:gutter="0"/>
          <w:cols w:space="708"/>
          <w:docGrid w:linePitch="360"/>
        </w:sectPr>
      </w:pPr>
    </w:p>
    <w:p w:rsidR="005D44C1" w:rsidRDefault="0051582B" w:rsidP="0051582B">
      <w:pPr>
        <w:pStyle w:val="1"/>
        <w:jc w:val="center"/>
        <w:rPr>
          <w:rFonts w:ascii="宋体" w:hAnsi="宋体"/>
          <w:b w:val="0"/>
          <w:sz w:val="28"/>
          <w:szCs w:val="28"/>
        </w:rPr>
      </w:pPr>
      <w:bookmarkStart w:id="0" w:name="_Toc498094383"/>
      <w:r>
        <w:rPr>
          <w:rFonts w:ascii="宋体" w:hAnsi="宋体" w:hint="eastAsia"/>
          <w:sz w:val="28"/>
          <w:szCs w:val="28"/>
        </w:rPr>
        <w:lastRenderedPageBreak/>
        <w:t>第一章  谈判公告</w:t>
      </w:r>
      <w:bookmarkEnd w:id="0"/>
    </w:p>
    <w:p w:rsidR="00684D2D" w:rsidRPr="005B5D70" w:rsidRDefault="00FA5B1E" w:rsidP="00684D2D">
      <w:pPr>
        <w:spacing w:line="220" w:lineRule="atLeast"/>
        <w:jc w:val="center"/>
        <w:rPr>
          <w:rFonts w:ascii="宋体" w:eastAsia="宋体" w:hAnsi="宋体" w:cs="Angsana New"/>
          <w:b/>
          <w:sz w:val="28"/>
          <w:szCs w:val="28"/>
        </w:rPr>
      </w:pPr>
      <w:r>
        <w:rPr>
          <w:rFonts w:ascii="微软雅黑" w:hAnsi="微软雅黑" w:cs="Times New Roman" w:hint="eastAsia"/>
          <w:sz w:val="32"/>
          <w:szCs w:val="32"/>
        </w:rPr>
        <w:t>清江蝴蝶崖风景区水布垭游客中心项目电梯设备采购及安装</w:t>
      </w:r>
      <w:r w:rsidRPr="00424F04">
        <w:rPr>
          <w:rFonts w:ascii="微软雅黑" w:hAnsi="微软雅黑" w:cs="Times New Roman" w:hint="eastAsia"/>
          <w:sz w:val="32"/>
          <w:szCs w:val="32"/>
        </w:rPr>
        <w:t>工程</w:t>
      </w:r>
      <w:r>
        <w:rPr>
          <w:rFonts w:ascii="微软雅黑" w:hAnsi="微软雅黑" w:cs="Times New Roman" w:hint="eastAsia"/>
          <w:sz w:val="32"/>
          <w:szCs w:val="32"/>
        </w:rPr>
        <w:t>竞争性</w:t>
      </w:r>
      <w:r w:rsidRPr="00424F04">
        <w:rPr>
          <w:rFonts w:ascii="微软雅黑" w:hAnsi="微软雅黑" w:hint="eastAsia"/>
          <w:sz w:val="32"/>
          <w:szCs w:val="32"/>
        </w:rPr>
        <w:t>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Pr>
          <w:rFonts w:ascii="仿宋" w:eastAsia="仿宋" w:hAnsi="仿宋" w:cs="Times New Roman" w:hint="eastAsia"/>
          <w:sz w:val="24"/>
          <w:szCs w:val="24"/>
        </w:rPr>
        <w:t>拟对</w:t>
      </w:r>
      <w:r w:rsidRPr="00781A5C">
        <w:rPr>
          <w:rFonts w:ascii="仿宋" w:eastAsia="仿宋" w:hAnsi="仿宋" w:cs="Times New Roman" w:hint="eastAsia"/>
          <w:sz w:val="24"/>
          <w:szCs w:val="24"/>
          <w:u w:val="single"/>
        </w:rPr>
        <w:t>清江蝴蝶崖风景区水布垭游客中心项目</w:t>
      </w:r>
      <w:r>
        <w:rPr>
          <w:rFonts w:ascii="仿宋" w:eastAsia="仿宋" w:hAnsi="仿宋" w:cs="Times New Roman" w:hint="eastAsia"/>
          <w:sz w:val="24"/>
          <w:szCs w:val="24"/>
          <w:u w:val="single"/>
        </w:rPr>
        <w:t>电梯设备采购及安装</w:t>
      </w:r>
      <w:r w:rsidRPr="00781A5C">
        <w:rPr>
          <w:rFonts w:ascii="仿宋" w:eastAsia="仿宋" w:hAnsi="仿宋" w:cs="Times New Roman" w:hint="eastAsia"/>
          <w:sz w:val="24"/>
          <w:szCs w:val="24"/>
          <w:u w:val="single"/>
        </w:rPr>
        <w:t>工程</w:t>
      </w:r>
      <w:r>
        <w:rPr>
          <w:rFonts w:ascii="仿宋" w:eastAsia="仿宋" w:hAnsi="仿宋" w:cs="Times New Roman" w:hint="eastAsia"/>
          <w:sz w:val="24"/>
          <w:szCs w:val="24"/>
        </w:rPr>
        <w:t>施工承包服务进行竞争性谈判，</w:t>
      </w:r>
      <w:r>
        <w:rPr>
          <w:rFonts w:ascii="仿宋" w:eastAsia="仿宋" w:hAnsi="仿宋" w:hint="eastAsia"/>
          <w:sz w:val="24"/>
          <w:szCs w:val="24"/>
        </w:rPr>
        <w:t>欢迎符合条件的施工单位前来投标。</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1、项目名称：</w:t>
      </w:r>
      <w:r w:rsidRPr="00B93868">
        <w:rPr>
          <w:rFonts w:ascii="仿宋" w:eastAsia="仿宋" w:hAnsi="仿宋" w:cs="Times New Roman" w:hint="eastAsia"/>
          <w:sz w:val="24"/>
          <w:szCs w:val="24"/>
        </w:rPr>
        <w:t>清江蝴蝶崖风景区水布垭游客中心项目</w:t>
      </w:r>
      <w:r>
        <w:rPr>
          <w:rFonts w:ascii="仿宋" w:eastAsia="仿宋" w:hAnsi="仿宋" w:cs="Times New Roman" w:hint="eastAsia"/>
          <w:sz w:val="24"/>
          <w:szCs w:val="24"/>
        </w:rPr>
        <w:t>电梯设备采购及安装</w:t>
      </w:r>
      <w:r w:rsidRPr="00B93868">
        <w:rPr>
          <w:rFonts w:ascii="仿宋" w:eastAsia="仿宋" w:hAnsi="仿宋" w:cs="Times New Roman" w:hint="eastAsia"/>
          <w:sz w:val="24"/>
          <w:szCs w:val="24"/>
        </w:rPr>
        <w:t>工程</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r>
        <w:rPr>
          <w:rFonts w:ascii="仿宋" w:eastAsia="仿宋" w:hAnsi="仿宋" w:cs="Times New Roman" w:hint="eastAsia"/>
          <w:sz w:val="24"/>
          <w:szCs w:val="24"/>
        </w:rPr>
        <w:t>清江蝴蝶崖风景区水布垭游客中心项目电梯设备采购及安装工程含室内自动扶梯</w:t>
      </w:r>
      <w:r w:rsidR="002C13A3">
        <w:rPr>
          <w:rFonts w:ascii="仿宋" w:eastAsia="仿宋" w:hAnsi="仿宋" w:cs="Times New Roman" w:hint="eastAsia"/>
          <w:sz w:val="24"/>
          <w:szCs w:val="24"/>
        </w:rPr>
        <w:t>两</w:t>
      </w:r>
      <w:r>
        <w:rPr>
          <w:rFonts w:ascii="仿宋" w:eastAsia="仿宋" w:hAnsi="仿宋" w:cs="Times New Roman" w:hint="eastAsia"/>
          <w:sz w:val="24"/>
          <w:szCs w:val="24"/>
        </w:rPr>
        <w:t>部，提升高度为4.2m。（详见施工图）</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3、采购编号：ELZB-TP20171</w:t>
      </w:r>
      <w:r w:rsidR="002C13A3">
        <w:rPr>
          <w:rFonts w:ascii="仿宋" w:eastAsia="仿宋" w:hAnsi="仿宋" w:hint="eastAsia"/>
          <w:sz w:val="24"/>
          <w:szCs w:val="24"/>
        </w:rPr>
        <w:t>1</w:t>
      </w:r>
      <w:r>
        <w:rPr>
          <w:rFonts w:ascii="仿宋" w:eastAsia="仿宋" w:hAnsi="仿宋" w:hint="eastAsia"/>
          <w:sz w:val="24"/>
          <w:szCs w:val="24"/>
        </w:rPr>
        <w:t>0</w:t>
      </w:r>
      <w:r w:rsidR="009A2F1C">
        <w:rPr>
          <w:rFonts w:ascii="仿宋" w:eastAsia="仿宋" w:hAnsi="仿宋" w:hint="eastAsia"/>
          <w:sz w:val="24"/>
          <w:szCs w:val="24"/>
        </w:rPr>
        <w:t>1</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5、采购内容及投标限价： </w:t>
      </w:r>
    </w:p>
    <w:p w:rsidR="00FA5B1E" w:rsidRDefault="00FA5B1E" w:rsidP="00FA5B1E">
      <w:pPr>
        <w:pStyle w:val="aa"/>
        <w:spacing w:line="400" w:lineRule="atLeast"/>
        <w:ind w:firstLineChars="250" w:firstLine="600"/>
        <w:jc w:val="both"/>
        <w:rPr>
          <w:rFonts w:ascii="仿宋" w:eastAsia="仿宋" w:hAnsi="仿宋"/>
          <w:szCs w:val="24"/>
        </w:rPr>
      </w:pPr>
      <w:r>
        <w:rPr>
          <w:rFonts w:ascii="仿宋" w:eastAsia="仿宋" w:hAnsi="仿宋" w:hint="eastAsia"/>
          <w:szCs w:val="24"/>
        </w:rPr>
        <w:t>5.1采购内容：</w:t>
      </w:r>
      <w:r w:rsidRPr="00B93868">
        <w:rPr>
          <w:rFonts w:ascii="仿宋" w:eastAsia="仿宋" w:hAnsi="仿宋" w:cs="Times New Roman" w:hint="eastAsia"/>
          <w:szCs w:val="24"/>
        </w:rPr>
        <w:t>清江蝴蝶崖风景区水布垭游客中心项目</w:t>
      </w:r>
      <w:r>
        <w:rPr>
          <w:rFonts w:ascii="仿宋" w:eastAsia="仿宋" w:hAnsi="仿宋" w:cs="Times New Roman" w:hint="eastAsia"/>
          <w:szCs w:val="24"/>
        </w:rPr>
        <w:t>电梯设备采购及安装</w:t>
      </w:r>
      <w:r w:rsidRPr="00B93868">
        <w:rPr>
          <w:rFonts w:ascii="仿宋" w:eastAsia="仿宋" w:hAnsi="仿宋" w:cs="Times New Roman" w:hint="eastAsia"/>
          <w:szCs w:val="24"/>
        </w:rPr>
        <w:t>工程</w:t>
      </w:r>
      <w:r>
        <w:rPr>
          <w:rFonts w:ascii="仿宋" w:eastAsia="仿宋" w:hAnsi="仿宋" w:cs="Times New Roman" w:hint="eastAsia"/>
          <w:szCs w:val="24"/>
        </w:rPr>
        <w:t>施工承包服务</w:t>
      </w:r>
      <w:r>
        <w:rPr>
          <w:rFonts w:ascii="仿宋" w:eastAsia="仿宋" w:hAnsi="仿宋" w:hint="eastAsia"/>
          <w:szCs w:val="24"/>
        </w:rPr>
        <w:t>，包括电梯的制造、运输、安装、调试、人员培训、试运行、报检及通过验收</w:t>
      </w:r>
      <w:r w:rsidRPr="00501BBF">
        <w:rPr>
          <w:rFonts w:ascii="仿宋" w:eastAsia="仿宋" w:hAnsi="仿宋" w:cs="宋体" w:hint="eastAsia"/>
          <w:szCs w:val="24"/>
        </w:rPr>
        <w:t>（电梯安装完毕后设备及安装必须通过项目所在地建筑工程质量监督站以及特种设备监督检验所的验收）、一年质保服务等，即“交钥匙工程”。</w:t>
      </w:r>
    </w:p>
    <w:p w:rsidR="00FA5B1E" w:rsidRPr="00094F7B" w:rsidRDefault="00FA5B1E" w:rsidP="00FA5B1E">
      <w:pPr>
        <w:spacing w:after="0" w:line="360" w:lineRule="auto"/>
        <w:ind w:firstLineChars="250" w:firstLine="602"/>
        <w:jc w:val="both"/>
        <w:rPr>
          <w:rFonts w:ascii="仿宋" w:eastAsia="仿宋" w:hAnsi="仿宋"/>
          <w:sz w:val="24"/>
          <w:szCs w:val="24"/>
        </w:rPr>
      </w:pPr>
      <w:r w:rsidRPr="00094F7B">
        <w:rPr>
          <w:rFonts w:ascii="仿宋" w:eastAsia="仿宋" w:hAnsi="仿宋" w:hint="eastAsia"/>
          <w:b/>
          <w:sz w:val="24"/>
          <w:szCs w:val="24"/>
        </w:rPr>
        <w:t>5.2投标限价：</w:t>
      </w:r>
      <w:r w:rsidR="002C13A3">
        <w:rPr>
          <w:rFonts w:ascii="仿宋" w:eastAsia="仿宋" w:hAnsi="仿宋" w:hint="eastAsia"/>
          <w:b/>
          <w:sz w:val="24"/>
          <w:szCs w:val="24"/>
        </w:rPr>
        <w:t>肆拾捌万捌仟捌佰元整</w:t>
      </w:r>
      <w:r w:rsidRPr="00094F7B">
        <w:rPr>
          <w:rFonts w:ascii="仿宋" w:eastAsia="仿宋" w:hAnsi="仿宋" w:hint="eastAsia"/>
          <w:b/>
          <w:sz w:val="24"/>
          <w:szCs w:val="24"/>
        </w:rPr>
        <w:t>（￥</w:t>
      </w:r>
      <w:r w:rsidR="002C13A3">
        <w:rPr>
          <w:rFonts w:ascii="仿宋" w:eastAsia="仿宋" w:hAnsi="仿宋" w:hint="eastAsia"/>
          <w:b/>
          <w:sz w:val="24"/>
          <w:szCs w:val="24"/>
        </w:rPr>
        <w:t>488800</w:t>
      </w:r>
      <w:r w:rsidR="00094F7B" w:rsidRPr="00094F7B">
        <w:rPr>
          <w:rFonts w:ascii="仿宋" w:eastAsia="仿宋" w:hAnsi="仿宋" w:hint="eastAsia"/>
          <w:b/>
          <w:sz w:val="24"/>
          <w:szCs w:val="24"/>
        </w:rPr>
        <w:t>.00</w:t>
      </w:r>
      <w:r w:rsidRPr="00094F7B">
        <w:rPr>
          <w:rFonts w:ascii="仿宋" w:eastAsia="仿宋" w:hAnsi="仿宋" w:hint="eastAsia"/>
          <w:b/>
          <w:sz w:val="24"/>
          <w:szCs w:val="24"/>
        </w:rPr>
        <w:t xml:space="preserve">元）（最高限价）。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6、计划工期：45日历天</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FA5B1E" w:rsidRDefault="00FA5B1E" w:rsidP="00FA5B1E">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FA5B1E" w:rsidRDefault="00FA5B1E" w:rsidP="00FA5B1E">
      <w:pPr>
        <w:spacing w:after="0" w:line="360" w:lineRule="auto"/>
        <w:ind w:firstLineChars="250" w:firstLine="602"/>
        <w:jc w:val="both"/>
        <w:rPr>
          <w:rFonts w:ascii="仿宋" w:eastAsia="仿宋" w:hAnsi="仿宋"/>
          <w:sz w:val="24"/>
          <w:szCs w:val="24"/>
        </w:rPr>
      </w:pPr>
      <w:r w:rsidRPr="00FA5B1E">
        <w:rPr>
          <w:rFonts w:ascii="仿宋" w:eastAsia="仿宋" w:hAnsi="仿宋" w:hint="eastAsia"/>
          <w:b/>
          <w:sz w:val="24"/>
          <w:szCs w:val="24"/>
        </w:rPr>
        <w:t>（2）</w:t>
      </w:r>
      <w:r w:rsidRPr="00FA5B1E">
        <w:rPr>
          <w:rFonts w:ascii="仿宋" w:eastAsia="仿宋" w:hAnsi="仿宋" w:hint="eastAsia"/>
          <w:b/>
          <w:sz w:val="24"/>
        </w:rPr>
        <w:t>具</w:t>
      </w:r>
      <w:r w:rsidRPr="00FA5B1E">
        <w:rPr>
          <w:rFonts w:ascii="仿宋" w:eastAsia="仿宋" w:hAnsi="仿宋" w:hint="eastAsia"/>
          <w:b/>
        </w:rPr>
        <w:t>备</w:t>
      </w:r>
      <w:r w:rsidRPr="00FA5B1E">
        <w:rPr>
          <w:rFonts w:ascii="仿宋" w:eastAsia="仿宋" w:hAnsi="仿宋" w:hint="eastAsia"/>
          <w:b/>
          <w:sz w:val="24"/>
        </w:rPr>
        <w:t>《中华人民共和国特种设备安装改造维修许可证》（电梯）施工类别（安装、维修）C级及以上许可资格</w:t>
      </w:r>
      <w:r w:rsidRPr="00FA5B1E">
        <w:rPr>
          <w:rFonts w:ascii="仿宋" w:eastAsia="仿宋" w:hAnsi="仿宋" w:hint="eastAsia"/>
          <w:b/>
          <w:sz w:val="24"/>
          <w:szCs w:val="24"/>
        </w:rPr>
        <w:t>，或</w:t>
      </w:r>
      <w:r w:rsidRPr="00501BBF">
        <w:rPr>
          <w:rFonts w:ascii="仿宋" w:eastAsia="仿宋" w:hAnsi="仿宋" w:cs="宋体" w:hint="eastAsia"/>
          <w:b/>
          <w:sz w:val="24"/>
          <w:szCs w:val="24"/>
        </w:rPr>
        <w:t>具</w:t>
      </w:r>
      <w:r>
        <w:rPr>
          <w:rFonts w:ascii="仿宋" w:eastAsia="仿宋" w:hAnsi="仿宋" w:cs="宋体" w:hint="eastAsia"/>
          <w:b/>
          <w:szCs w:val="24"/>
        </w:rPr>
        <w:t>备</w:t>
      </w:r>
      <w:r w:rsidRPr="00501BBF">
        <w:rPr>
          <w:rFonts w:ascii="仿宋" w:eastAsia="仿宋" w:hAnsi="仿宋" w:cs="宋体" w:hint="eastAsia"/>
          <w:b/>
          <w:sz w:val="24"/>
          <w:szCs w:val="24"/>
        </w:rPr>
        <w:t>《中华人民共和国特种设备制造许可证》（电梯</w:t>
      </w:r>
      <w:r>
        <w:rPr>
          <w:rFonts w:ascii="仿宋" w:eastAsia="仿宋" w:hAnsi="仿宋" w:cs="宋体" w:hint="eastAsia"/>
          <w:b/>
          <w:szCs w:val="24"/>
        </w:rPr>
        <w:t>/自动扶梯</w:t>
      </w:r>
      <w:r w:rsidRPr="00501BBF">
        <w:rPr>
          <w:rFonts w:ascii="仿宋" w:eastAsia="仿宋" w:hAnsi="仿宋" w:cs="宋体" w:hint="eastAsia"/>
          <w:b/>
          <w:sz w:val="24"/>
          <w:szCs w:val="24"/>
        </w:rPr>
        <w:t>）</w:t>
      </w:r>
      <w:r>
        <w:rPr>
          <w:rFonts w:ascii="仿宋" w:eastAsia="仿宋" w:hAnsi="仿宋" w:cs="宋体" w:hint="eastAsia"/>
          <w:b/>
          <w:szCs w:val="24"/>
        </w:rPr>
        <w:t>C</w:t>
      </w:r>
      <w:r w:rsidRPr="00501BBF">
        <w:rPr>
          <w:rFonts w:ascii="仿宋" w:eastAsia="仿宋" w:hAnsi="仿宋" w:cs="宋体" w:hint="eastAsia"/>
          <w:b/>
          <w:sz w:val="24"/>
          <w:szCs w:val="24"/>
        </w:rPr>
        <w:t>级及以上</w:t>
      </w:r>
      <w:r>
        <w:rPr>
          <w:rFonts w:ascii="仿宋" w:eastAsia="仿宋" w:hAnsi="仿宋" w:cs="宋体" w:hint="eastAsia"/>
          <w:b/>
          <w:szCs w:val="24"/>
        </w:rPr>
        <w:t>许可资格；</w:t>
      </w:r>
    </w:p>
    <w:p w:rsidR="00FA5B1E" w:rsidRPr="00FA5B1E" w:rsidRDefault="00FA5B1E" w:rsidP="00FA5B1E">
      <w:pPr>
        <w:spacing w:after="0" w:line="360" w:lineRule="auto"/>
        <w:ind w:firstLineChars="250" w:firstLine="602"/>
        <w:jc w:val="both"/>
        <w:rPr>
          <w:rFonts w:ascii="仿宋" w:eastAsia="仿宋" w:hAnsi="仿宋"/>
          <w:sz w:val="24"/>
          <w:szCs w:val="24"/>
        </w:rPr>
      </w:pPr>
      <w:r w:rsidRPr="002C3102">
        <w:rPr>
          <w:rFonts w:ascii="仿宋" w:eastAsia="仿宋" w:hAnsi="仿宋" w:hint="eastAsia"/>
          <w:b/>
          <w:sz w:val="24"/>
          <w:szCs w:val="24"/>
        </w:rPr>
        <w:t>（3）2014年</w:t>
      </w:r>
      <w:r>
        <w:rPr>
          <w:rFonts w:ascii="仿宋" w:eastAsia="仿宋" w:hAnsi="仿宋" w:hint="eastAsia"/>
          <w:b/>
          <w:sz w:val="24"/>
          <w:szCs w:val="24"/>
        </w:rPr>
        <w:t>10月</w:t>
      </w:r>
      <w:r w:rsidRPr="002C3102">
        <w:rPr>
          <w:rFonts w:ascii="仿宋" w:eastAsia="仿宋" w:hAnsi="仿宋" w:hint="eastAsia"/>
          <w:b/>
          <w:sz w:val="24"/>
          <w:szCs w:val="24"/>
        </w:rPr>
        <w:t>至今独立承担过</w:t>
      </w:r>
      <w:r>
        <w:rPr>
          <w:rFonts w:ascii="仿宋" w:eastAsia="仿宋" w:hAnsi="仿宋" w:hint="eastAsia"/>
          <w:b/>
          <w:sz w:val="24"/>
          <w:szCs w:val="24"/>
        </w:rPr>
        <w:t>至少一项类似</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p>
    <w:p w:rsidR="00FA5B1E"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lastRenderedPageBreak/>
        <w:t xml:space="preserve">     </w:t>
      </w:r>
      <w:r w:rsidRPr="002C3102">
        <w:rPr>
          <w:rFonts w:ascii="仿宋" w:eastAsia="仿宋" w:hAnsi="仿宋" w:hint="eastAsia"/>
          <w:b/>
          <w:sz w:val="24"/>
          <w:szCs w:val="24"/>
        </w:rPr>
        <w:t>（4）项目负责人应具备</w:t>
      </w:r>
      <w:r>
        <w:rPr>
          <w:rFonts w:ascii="仿宋" w:eastAsia="仿宋" w:hAnsi="仿宋" w:hint="eastAsia"/>
          <w:b/>
          <w:sz w:val="24"/>
          <w:szCs w:val="24"/>
        </w:rPr>
        <w:t>机电</w:t>
      </w:r>
      <w:r w:rsidRPr="002C3102">
        <w:rPr>
          <w:rFonts w:ascii="仿宋" w:eastAsia="仿宋" w:hAnsi="仿宋" w:hint="eastAsia"/>
          <w:b/>
          <w:sz w:val="24"/>
          <w:szCs w:val="24"/>
        </w:rPr>
        <w:t>工程二级建造师及以上资格</w:t>
      </w:r>
      <w:r>
        <w:rPr>
          <w:rFonts w:ascii="仿宋" w:eastAsia="仿宋" w:hAnsi="仿宋" w:hint="eastAsia"/>
          <w:b/>
          <w:sz w:val="24"/>
          <w:szCs w:val="24"/>
        </w:rPr>
        <w:t>证书或</w:t>
      </w:r>
      <w:r w:rsidRPr="00476A47">
        <w:rPr>
          <w:rFonts w:ascii="仿宋" w:eastAsia="仿宋" w:hAnsi="仿宋" w:hint="eastAsia"/>
          <w:b/>
          <w:sz w:val="24"/>
          <w:szCs w:val="24"/>
        </w:rPr>
        <w:t>具有国家承认的电气或机械专业工程师以上职称</w:t>
      </w:r>
      <w:r>
        <w:rPr>
          <w:rFonts w:ascii="仿宋" w:eastAsia="仿宋" w:hAnsi="仿宋" w:hint="eastAsia"/>
          <w:b/>
          <w:sz w:val="24"/>
          <w:szCs w:val="24"/>
        </w:rPr>
        <w:t>，且为本单位人员</w:t>
      </w:r>
      <w:r w:rsidRPr="002C3102">
        <w:rPr>
          <w:rFonts w:ascii="仿宋" w:eastAsia="仿宋" w:hAnsi="仿宋" w:hint="eastAsia"/>
          <w:b/>
          <w:sz w:val="24"/>
          <w:szCs w:val="24"/>
        </w:rPr>
        <w:t xml:space="preserve">； </w:t>
      </w:r>
      <w:r>
        <w:rPr>
          <w:rFonts w:ascii="仿宋" w:eastAsia="仿宋" w:hAnsi="仿宋" w:hint="eastAsia"/>
          <w:b/>
          <w:sz w:val="24"/>
          <w:szCs w:val="24"/>
        </w:rPr>
        <w:t>拟投入本项目的安装人员必须具备特种设备操作证，且在有效期内；</w:t>
      </w:r>
    </w:p>
    <w:p w:rsidR="00FA5B1E" w:rsidRPr="00943B55"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（5）</w:t>
      </w:r>
      <w:r w:rsidRPr="00943B55">
        <w:rPr>
          <w:rFonts w:ascii="仿宋" w:eastAsia="仿宋" w:hAnsi="仿宋" w:cs="宋体" w:hint="eastAsia"/>
          <w:b/>
          <w:sz w:val="24"/>
          <w:szCs w:val="24"/>
        </w:rPr>
        <w:t>投标人提供近三年（2014年、2015年、2016年）经会计师事务所或审计机构审计的财务会计报表，2014年、2015年、2016年未发生亏损</w:t>
      </w:r>
      <w:r>
        <w:rPr>
          <w:rFonts w:ascii="仿宋" w:eastAsia="仿宋" w:hAnsi="仿宋" w:cs="宋体" w:hint="eastAsia"/>
          <w:b/>
          <w:sz w:val="24"/>
          <w:szCs w:val="24"/>
        </w:rPr>
        <w:t>；</w:t>
      </w:r>
    </w:p>
    <w:p w:rsidR="00FA5B1E" w:rsidRPr="007514F4"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w:t>
      </w:r>
      <w:r>
        <w:rPr>
          <w:rFonts w:ascii="仿宋" w:eastAsia="仿宋" w:hAnsi="仿宋" w:hint="eastAsia"/>
          <w:b/>
          <w:sz w:val="24"/>
          <w:szCs w:val="24"/>
        </w:rPr>
        <w:t>6</w:t>
      </w:r>
      <w:r w:rsidRPr="002C3102">
        <w:rPr>
          <w:rFonts w:ascii="仿宋" w:eastAsia="仿宋" w:hAnsi="仿宋" w:hint="eastAsia"/>
          <w:b/>
          <w:sz w:val="24"/>
          <w:szCs w:val="24"/>
        </w:rPr>
        <w:t>）投标人及其法定代表人</w:t>
      </w:r>
      <w:r>
        <w:rPr>
          <w:rFonts w:ascii="仿宋" w:eastAsia="仿宋" w:hAnsi="仿宋" w:hint="eastAsia"/>
          <w:b/>
          <w:sz w:val="24"/>
          <w:szCs w:val="24"/>
        </w:rPr>
        <w:t>和拟派的项目负责人</w:t>
      </w:r>
      <w:r w:rsidRPr="002C3102">
        <w:rPr>
          <w:rFonts w:ascii="仿宋" w:eastAsia="仿宋" w:hAnsi="仿宋" w:hint="eastAsia"/>
          <w:b/>
          <w:sz w:val="24"/>
          <w:szCs w:val="24"/>
        </w:rPr>
        <w:t>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7514F4" w:rsidRDefault="00FA5B1E" w:rsidP="00FA5B1E">
      <w:pPr>
        <w:spacing w:after="0" w:line="360" w:lineRule="auto"/>
        <w:ind w:firstLineChars="250" w:firstLine="602"/>
        <w:jc w:val="both"/>
        <w:rPr>
          <w:rFonts w:ascii="仿宋" w:eastAsia="仿宋" w:hAnsi="仿宋"/>
          <w:b/>
          <w:sz w:val="24"/>
          <w:szCs w:val="24"/>
        </w:rPr>
      </w:pPr>
      <w:r w:rsidRPr="007514F4">
        <w:rPr>
          <w:rFonts w:ascii="仿宋" w:eastAsia="仿宋" w:hAnsi="仿宋" w:hint="eastAsia"/>
          <w:b/>
          <w:sz w:val="24"/>
          <w:szCs w:val="24"/>
        </w:rPr>
        <w:t>（</w:t>
      </w:r>
      <w:r>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p>
    <w:p w:rsidR="00FA5B1E" w:rsidRPr="007514F4" w:rsidRDefault="00FA5B1E" w:rsidP="00FA5B1E">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Pr>
          <w:rFonts w:ascii="仿宋" w:eastAsia="仿宋" w:hAnsi="仿宋" w:hint="eastAsia"/>
          <w:b/>
          <w:sz w:val="24"/>
          <w:szCs w:val="24"/>
        </w:rPr>
        <w:t>8</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（2）项目负责人机电工程二级建造师及以上资格注册证书及安全考核合格证书B证复印件或</w:t>
      </w:r>
      <w:r w:rsidRPr="00184920">
        <w:rPr>
          <w:rFonts w:ascii="仿宋" w:eastAsia="仿宋" w:hAnsi="仿宋" w:hint="eastAsia"/>
          <w:sz w:val="24"/>
          <w:szCs w:val="24"/>
        </w:rPr>
        <w:t>具有国家承认的电气或机械专业工程师以上职称</w:t>
      </w:r>
      <w:r>
        <w:rPr>
          <w:rFonts w:ascii="仿宋" w:eastAsia="仿宋" w:hAnsi="仿宋" w:hint="eastAsia"/>
          <w:sz w:val="24"/>
          <w:szCs w:val="24"/>
        </w:rPr>
        <w:t>证书复印件（开标时提供原件。项目负责人必须是本单位注册人员）；</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2C13A3" w:rsidRDefault="00FA5B1E" w:rsidP="00FA5B1E">
      <w:pPr>
        <w:spacing w:after="0" w:line="360" w:lineRule="auto"/>
        <w:ind w:firstLine="465"/>
        <w:jc w:val="both"/>
        <w:rPr>
          <w:rFonts w:ascii="仿宋" w:eastAsia="仿宋" w:hAnsi="仿宋"/>
          <w:b/>
          <w:sz w:val="24"/>
          <w:szCs w:val="24"/>
        </w:rPr>
      </w:pPr>
      <w:r w:rsidRPr="002C13A3">
        <w:rPr>
          <w:rFonts w:ascii="仿宋" w:eastAsia="仿宋" w:hAnsi="仿宋" w:hint="eastAsia"/>
          <w:b/>
          <w:sz w:val="24"/>
          <w:szCs w:val="24"/>
        </w:rPr>
        <w:lastRenderedPageBreak/>
        <w:t>报名截止时间：2017年</w:t>
      </w:r>
      <w:r w:rsidR="002C13A3" w:rsidRPr="002C13A3">
        <w:rPr>
          <w:rFonts w:ascii="仿宋" w:eastAsia="仿宋" w:hAnsi="仿宋" w:hint="eastAsia"/>
          <w:b/>
          <w:sz w:val="24"/>
          <w:szCs w:val="24"/>
        </w:rPr>
        <w:t>11</w:t>
      </w:r>
      <w:r w:rsidRPr="002C13A3">
        <w:rPr>
          <w:rFonts w:ascii="仿宋" w:eastAsia="仿宋" w:hAnsi="仿宋" w:hint="eastAsia"/>
          <w:b/>
          <w:sz w:val="24"/>
          <w:szCs w:val="24"/>
        </w:rPr>
        <w:t>月1</w:t>
      </w:r>
      <w:r w:rsidR="00ED5750">
        <w:rPr>
          <w:rFonts w:ascii="仿宋" w:eastAsia="仿宋" w:hAnsi="仿宋" w:hint="eastAsia"/>
          <w:b/>
          <w:sz w:val="24"/>
          <w:szCs w:val="24"/>
        </w:rPr>
        <w:t>6</w:t>
      </w:r>
      <w:r w:rsidRPr="002C13A3">
        <w:rPr>
          <w:rFonts w:ascii="仿宋" w:eastAsia="仿宋" w:hAnsi="仿宋" w:hint="eastAsia"/>
          <w:b/>
          <w:sz w:val="24"/>
          <w:szCs w:val="24"/>
        </w:rPr>
        <w:t>日17时30分</w:t>
      </w:r>
    </w:p>
    <w:p w:rsidR="00FA5B1E" w:rsidRPr="002C13A3" w:rsidRDefault="00FA5B1E" w:rsidP="00FA5B1E">
      <w:pPr>
        <w:spacing w:after="0" w:line="360" w:lineRule="auto"/>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10.1谈判文件及招标工程量清单获取方式：网上下载；</w:t>
      </w:r>
    </w:p>
    <w:p w:rsidR="00FA5B1E" w:rsidRPr="002C13A3"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 xml:space="preserve">10.2 施工图获取方式：投标人报名时提供电子邮箱，由发包人发于该邮箱。11、谈判截止时间、开标时间和地点：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w:t>
      </w:r>
      <w:r w:rsidRPr="002C13A3">
        <w:rPr>
          <w:rFonts w:ascii="仿宋" w:eastAsia="仿宋" w:hAnsi="仿宋" w:hint="eastAsia"/>
          <w:b/>
          <w:sz w:val="24"/>
          <w:szCs w:val="24"/>
        </w:rPr>
        <w:t>谈判截止时间及开标时间：2017年</w:t>
      </w:r>
      <w:r w:rsidR="002C13A3" w:rsidRPr="002C13A3">
        <w:rPr>
          <w:rFonts w:ascii="仿宋" w:eastAsia="仿宋" w:hAnsi="仿宋" w:hint="eastAsia"/>
          <w:b/>
          <w:sz w:val="24"/>
          <w:szCs w:val="24"/>
        </w:rPr>
        <w:t>11</w:t>
      </w:r>
      <w:r w:rsidRPr="002C13A3">
        <w:rPr>
          <w:rFonts w:ascii="仿宋" w:eastAsia="仿宋" w:hAnsi="仿宋" w:hint="eastAsia"/>
          <w:b/>
          <w:sz w:val="24"/>
          <w:szCs w:val="24"/>
        </w:rPr>
        <w:t>月</w:t>
      </w:r>
      <w:r w:rsidR="00ED5750">
        <w:rPr>
          <w:rFonts w:ascii="仿宋" w:eastAsia="仿宋" w:hAnsi="仿宋" w:hint="eastAsia"/>
          <w:b/>
          <w:sz w:val="24"/>
          <w:szCs w:val="24"/>
        </w:rPr>
        <w:t>20</w:t>
      </w:r>
      <w:r w:rsidRPr="002C13A3">
        <w:rPr>
          <w:rFonts w:ascii="仿宋" w:eastAsia="仿宋" w:hAnsi="仿宋" w:hint="eastAsia"/>
          <w:b/>
          <w:sz w:val="24"/>
          <w:szCs w:val="24"/>
        </w:rPr>
        <w:t>日</w:t>
      </w:r>
      <w:r w:rsidR="00ED5750">
        <w:rPr>
          <w:rFonts w:ascii="仿宋" w:eastAsia="仿宋" w:hAnsi="仿宋" w:hint="eastAsia"/>
          <w:b/>
          <w:sz w:val="24"/>
          <w:szCs w:val="24"/>
        </w:rPr>
        <w:t>14</w:t>
      </w:r>
      <w:r w:rsidRPr="002C13A3">
        <w:rPr>
          <w:rFonts w:ascii="仿宋" w:eastAsia="仿宋" w:hAnsi="仿宋" w:hint="eastAsia"/>
          <w:b/>
          <w:sz w:val="24"/>
          <w:szCs w:val="24"/>
        </w:rPr>
        <w:t>时</w:t>
      </w:r>
      <w:r w:rsidR="00ED5750">
        <w:rPr>
          <w:rFonts w:ascii="仿宋" w:eastAsia="仿宋" w:hAnsi="仿宋" w:hint="eastAsia"/>
          <w:b/>
          <w:sz w:val="24"/>
          <w:szCs w:val="24"/>
        </w:rPr>
        <w:t>3</w:t>
      </w:r>
      <w:r w:rsidRPr="002C13A3">
        <w:rPr>
          <w:rFonts w:ascii="仿宋" w:eastAsia="仿宋" w:hAnsi="仿宋" w:hint="eastAsia"/>
          <w:b/>
          <w:sz w:val="24"/>
          <w:szCs w:val="24"/>
        </w:rPr>
        <w:t>0分</w:t>
      </w:r>
      <w:r w:rsidRPr="002C13A3">
        <w:rPr>
          <w:rFonts w:ascii="仿宋" w:eastAsia="仿宋" w:hAnsi="仿宋" w:hint="eastAsia"/>
          <w:sz w:val="24"/>
          <w:szCs w:val="24"/>
        </w:rPr>
        <w:t>；</w:t>
      </w:r>
    </w:p>
    <w:p w:rsidR="00FA5B1E" w:rsidRPr="003D6E03" w:rsidRDefault="00FA5B1E" w:rsidP="00FA5B1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响应文件递交地点及开标地点：湖北省恩施市金桂大道恩旅大厦9楼恩施旅游集团有限公司工程管理中心会议室。</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采购人：恩施大清江国际旅游度假区有限公司 </w:t>
      </w:r>
    </w:p>
    <w:p w:rsidR="00286DE8"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684D2D" w:rsidRDefault="00684D2D" w:rsidP="00FA5B1E">
      <w:pPr>
        <w:spacing w:line="500" w:lineRule="exact"/>
        <w:rPr>
          <w:rFonts w:ascii="仿宋" w:eastAsia="仿宋" w:hAnsi="仿宋" w:cs="Times New Roman"/>
          <w:b/>
          <w:bCs/>
          <w:sz w:val="32"/>
          <w:szCs w:val="32"/>
        </w:rPr>
      </w:pPr>
    </w:p>
    <w:p w:rsidR="00FA5B1E" w:rsidRDefault="00FA5B1E"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498094384"/>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Pr>
                <w:rFonts w:ascii="仿宋" w:eastAsia="仿宋" w:hAnsi="仿宋" w:cs="Times New Roman" w:hint="eastAsia"/>
                <w:sz w:val="24"/>
                <w:szCs w:val="24"/>
              </w:rPr>
              <w:t>清江蝴蝶崖风景区水布垭游客中心项目</w:t>
            </w:r>
            <w:r w:rsidR="00FA5B1E">
              <w:rPr>
                <w:rFonts w:ascii="仿宋" w:eastAsia="仿宋" w:hAnsi="仿宋" w:cs="Times New Roman" w:hint="eastAsia"/>
                <w:sz w:val="24"/>
                <w:szCs w:val="24"/>
              </w:rPr>
              <w:t>电梯设备采购及安装</w:t>
            </w:r>
            <w:r>
              <w:rPr>
                <w:rFonts w:ascii="仿宋" w:eastAsia="仿宋" w:hAnsi="仿宋" w:cs="Times New Roman" w:hint="eastAsia"/>
                <w:sz w:val="24"/>
                <w:szCs w:val="24"/>
              </w:rPr>
              <w:t>工程。</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恩施市巴东县水布垭镇三友坪社区四组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FA5B1E">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FA5B1E">
              <w:rPr>
                <w:rFonts w:ascii="仿宋" w:eastAsia="仿宋" w:hAnsi="仿宋" w:cs="Times New Roman" w:hint="eastAsia"/>
                <w:sz w:val="24"/>
                <w:szCs w:val="24"/>
              </w:rPr>
              <w:t>总价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恩施大清江国际旅游度假区有限公司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FA5B1E">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按照国家相关验收规范要求，一次性验收合格，并能保证通过</w:t>
            </w:r>
            <w:r w:rsidR="00FA5B1E">
              <w:rPr>
                <w:rFonts w:ascii="仿宋" w:eastAsia="仿宋" w:hAnsi="仿宋" w:cs="Times New Roman" w:hint="eastAsia"/>
                <w:sz w:val="24"/>
                <w:szCs w:val="24"/>
              </w:rPr>
              <w:t>项目所在地建筑工程质量监督站以及特种设备监督检验所的</w:t>
            </w:r>
            <w:r>
              <w:rPr>
                <w:rFonts w:ascii="仿宋" w:eastAsia="仿宋" w:hAnsi="仿宋" w:cs="Times New Roman" w:hint="eastAsia"/>
                <w:sz w:val="24"/>
                <w:szCs w:val="24"/>
              </w:rPr>
              <w:t>验收。</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FA5B1E">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Pr>
                <w:rFonts w:ascii="仿宋" w:eastAsia="仿宋" w:hAnsi="仿宋" w:cs="Times New Roman" w:hint="eastAsia"/>
                <w:sz w:val="24"/>
                <w:szCs w:val="24"/>
                <w:u w:val="single"/>
              </w:rPr>
              <w:t xml:space="preserve"> </w:t>
            </w:r>
            <w:r w:rsidR="00FA5B1E">
              <w:rPr>
                <w:rFonts w:ascii="仿宋" w:eastAsia="仿宋" w:hAnsi="仿宋" w:cs="Times New Roman" w:hint="eastAsia"/>
                <w:sz w:val="24"/>
                <w:szCs w:val="24"/>
                <w:u w:val="single"/>
              </w:rPr>
              <w:t>45</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日历天</w:t>
            </w:r>
          </w:p>
        </w:tc>
      </w:tr>
      <w:tr w:rsidR="00ED1ABD">
        <w:trPr>
          <w:trHeight w:val="484"/>
        </w:trPr>
        <w:tc>
          <w:tcPr>
            <w:tcW w:w="685" w:type="dxa"/>
            <w:tcBorders>
              <w:left w:val="single" w:sz="12" w:space="0" w:color="auto"/>
            </w:tcBorders>
            <w:vAlign w:val="center"/>
          </w:tcPr>
          <w:p w:rsidR="00ED1ABD"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vAlign w:val="center"/>
          </w:tcPr>
          <w:p w:rsidR="00ED1ABD" w:rsidRDefault="00F17CA0" w:rsidP="00B82096">
            <w:pPr>
              <w:spacing w:after="0" w:line="360" w:lineRule="auto"/>
              <w:jc w:val="both"/>
              <w:rPr>
                <w:rFonts w:ascii="仿宋" w:eastAsia="仿宋" w:hAnsi="仿宋" w:cs="Times New Roman"/>
                <w:b/>
                <w:sz w:val="24"/>
                <w:szCs w:val="24"/>
              </w:rPr>
            </w:pPr>
            <w:r>
              <w:rPr>
                <w:rFonts w:ascii="仿宋" w:eastAsia="仿宋" w:hAnsi="仿宋" w:cs="Times New Roman" w:hint="eastAsia"/>
                <w:b/>
                <w:sz w:val="24"/>
                <w:szCs w:val="24"/>
              </w:rPr>
              <w:t>品牌要求：</w:t>
            </w:r>
            <w:r w:rsidR="00B82096" w:rsidRPr="00B82096">
              <w:rPr>
                <w:rFonts w:ascii="仿宋" w:eastAsia="仿宋" w:hAnsi="仿宋" w:cs="Times New Roman" w:hint="eastAsia"/>
                <w:sz w:val="24"/>
                <w:szCs w:val="24"/>
              </w:rPr>
              <w:t>奥的斯电梯（美国）、迅达电梯（瑞士）、通力电梯（芬兰）、蒂森克虏伯电梯（德国）四种品牌之中的任一品牌</w:t>
            </w:r>
          </w:p>
        </w:tc>
      </w:tr>
      <w:tr w:rsidR="005D44C1">
        <w:tc>
          <w:tcPr>
            <w:tcW w:w="685" w:type="dxa"/>
            <w:tcBorders>
              <w:left w:val="single" w:sz="12" w:space="0" w:color="auto"/>
            </w:tcBorders>
            <w:vAlign w:val="center"/>
          </w:tcPr>
          <w:p w:rsidR="005D44C1"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FA5B1E">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Pr>
                <w:rFonts w:ascii="仿宋" w:eastAsia="仿宋" w:hAnsi="仿宋" w:hint="eastAsia"/>
                <w:sz w:val="24"/>
                <w:szCs w:val="24"/>
              </w:rPr>
              <w:t>2014年</w:t>
            </w:r>
            <w:r w:rsidR="00684D2D">
              <w:rPr>
                <w:rFonts w:ascii="仿宋" w:eastAsia="仿宋" w:hAnsi="仿宋" w:hint="eastAsia"/>
                <w:sz w:val="24"/>
                <w:szCs w:val="24"/>
              </w:rPr>
              <w:t>10月</w:t>
            </w:r>
            <w:r>
              <w:rPr>
                <w:rFonts w:ascii="仿宋" w:eastAsia="仿宋" w:hAnsi="仿宋" w:hint="eastAsia"/>
                <w:sz w:val="24"/>
                <w:szCs w:val="24"/>
              </w:rPr>
              <w:t>至今独立承担过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w:t>
            </w:r>
            <w:r w:rsidR="00FA5B1E">
              <w:rPr>
                <w:rFonts w:ascii="仿宋" w:eastAsia="仿宋" w:hAnsi="仿宋" w:cs="Times New Roman" w:hint="eastAsia"/>
                <w:sz w:val="24"/>
                <w:szCs w:val="24"/>
              </w:rPr>
              <w:t>现场实际尺寸等</w:t>
            </w:r>
            <w:r>
              <w:rPr>
                <w:rFonts w:ascii="仿宋" w:eastAsia="仿宋" w:hAnsi="仿宋" w:cs="Times New Roman" w:hint="eastAsia"/>
                <w:sz w:val="24"/>
                <w:szCs w:val="24"/>
              </w:rPr>
              <w:t>自主报价</w:t>
            </w:r>
            <w:r w:rsidR="00286DE8">
              <w:rPr>
                <w:rFonts w:ascii="仿宋" w:eastAsia="仿宋" w:hAnsi="仿宋" w:cs="Times New Roman" w:hint="eastAsia"/>
                <w:sz w:val="24"/>
                <w:szCs w:val="24"/>
              </w:rPr>
              <w:t>。</w:t>
            </w:r>
          </w:p>
          <w:p w:rsidR="00286DE8" w:rsidRDefault="00286DE8"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）投标报价中应包含按相关规范要求规定的检测、调试</w:t>
            </w:r>
            <w:r w:rsidR="00FA5B1E">
              <w:rPr>
                <w:rFonts w:ascii="仿宋" w:eastAsia="仿宋" w:hAnsi="仿宋" w:cs="Times New Roman" w:hint="eastAsia"/>
                <w:sz w:val="24"/>
                <w:szCs w:val="24"/>
              </w:rPr>
              <w:t>、检验</w:t>
            </w:r>
            <w:r w:rsidR="00610DCD">
              <w:rPr>
                <w:rFonts w:ascii="仿宋" w:eastAsia="仿宋" w:hAnsi="仿宋" w:cs="Times New Roman" w:hint="eastAsia"/>
                <w:sz w:val="24"/>
                <w:szCs w:val="24"/>
              </w:rPr>
              <w:t>费用</w:t>
            </w:r>
            <w:r>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Pr="002C13A3" w:rsidRDefault="00531A5A" w:rsidP="002C13A3">
            <w:pPr>
              <w:spacing w:line="500" w:lineRule="exact"/>
              <w:rPr>
                <w:rFonts w:ascii="仿宋" w:eastAsia="仿宋" w:hAnsi="仿宋" w:cs="Times New Roman"/>
                <w:sz w:val="24"/>
                <w:szCs w:val="24"/>
              </w:rPr>
            </w:pPr>
            <w:r w:rsidRPr="002C13A3">
              <w:rPr>
                <w:rFonts w:ascii="仿宋" w:eastAsia="仿宋" w:hAnsi="仿宋" w:hint="eastAsia"/>
                <w:b/>
                <w:sz w:val="24"/>
                <w:szCs w:val="24"/>
              </w:rPr>
              <w:t>投标限价：</w:t>
            </w:r>
            <w:r w:rsidR="002C13A3" w:rsidRPr="002C13A3">
              <w:rPr>
                <w:rFonts w:ascii="仿宋" w:eastAsia="仿宋" w:hAnsi="仿宋" w:hint="eastAsia"/>
                <w:b/>
                <w:sz w:val="24"/>
                <w:szCs w:val="24"/>
              </w:rPr>
              <w:t>肆拾捌万捌仟捌佰元整</w:t>
            </w:r>
            <w:r w:rsidRPr="002C13A3">
              <w:rPr>
                <w:rFonts w:ascii="仿宋" w:eastAsia="仿宋" w:hAnsi="仿宋" w:hint="eastAsia"/>
                <w:b/>
                <w:sz w:val="24"/>
                <w:szCs w:val="24"/>
              </w:rPr>
              <w:t>（￥</w:t>
            </w:r>
            <w:r w:rsidR="002C13A3" w:rsidRPr="002C13A3">
              <w:rPr>
                <w:rFonts w:ascii="仿宋" w:eastAsia="仿宋" w:hAnsi="仿宋" w:hint="eastAsia"/>
                <w:b/>
                <w:sz w:val="24"/>
                <w:szCs w:val="24"/>
              </w:rPr>
              <w:t>488800.00</w:t>
            </w:r>
            <w:r w:rsidRPr="002C13A3">
              <w:rPr>
                <w:rFonts w:ascii="仿宋" w:eastAsia="仿宋" w:hAnsi="仿宋" w:hint="eastAsia"/>
                <w:b/>
                <w:sz w:val="24"/>
                <w:szCs w:val="24"/>
              </w:rPr>
              <w:t>元）（最高限价）</w:t>
            </w:r>
          </w:p>
        </w:tc>
      </w:tr>
      <w:tr w:rsidR="005D44C1">
        <w:tc>
          <w:tcPr>
            <w:tcW w:w="685" w:type="dxa"/>
            <w:tcBorders>
              <w:left w:val="single" w:sz="12" w:space="0" w:color="auto"/>
            </w:tcBorders>
            <w:vAlign w:val="center"/>
          </w:tcPr>
          <w:p w:rsidR="005D44C1"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Pr>
                <w:rFonts w:ascii="仿宋" w:eastAsia="仿宋" w:hAnsi="仿宋" w:cs="Times New Roman" w:hint="eastAsia"/>
                <w:sz w:val="24"/>
                <w:szCs w:val="24"/>
              </w:rPr>
              <w:t>缪经理    18671888770</w:t>
            </w:r>
          </w:p>
        </w:tc>
      </w:tr>
      <w:tr w:rsidR="005D44C1">
        <w:tc>
          <w:tcPr>
            <w:tcW w:w="685" w:type="dxa"/>
            <w:tcBorders>
              <w:left w:val="single" w:sz="12" w:space="0" w:color="auto"/>
            </w:tcBorders>
            <w:vAlign w:val="center"/>
          </w:tcPr>
          <w:p w:rsidR="005D44C1" w:rsidRDefault="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D44C1" w:rsidRPr="0061008B" w:rsidRDefault="0051582B" w:rsidP="00984D33">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投标人提出疑问的截止时间：2017年</w:t>
            </w:r>
            <w:r w:rsidR="002C13A3" w:rsidRPr="0061008B">
              <w:rPr>
                <w:rFonts w:ascii="仿宋" w:eastAsia="仿宋" w:hAnsi="仿宋" w:cs="Times New Roman" w:hint="eastAsia"/>
                <w:b/>
                <w:sz w:val="24"/>
                <w:szCs w:val="24"/>
              </w:rPr>
              <w:t>11</w:t>
            </w:r>
            <w:r w:rsidRPr="0061008B">
              <w:rPr>
                <w:rFonts w:ascii="仿宋" w:eastAsia="仿宋" w:hAnsi="仿宋" w:cs="Times New Roman" w:hint="eastAsia"/>
                <w:b/>
                <w:sz w:val="24"/>
                <w:szCs w:val="24"/>
              </w:rPr>
              <w:t>月</w:t>
            </w:r>
            <w:r w:rsidR="00286DE8" w:rsidRPr="0061008B">
              <w:rPr>
                <w:rFonts w:ascii="仿宋" w:eastAsia="仿宋" w:hAnsi="仿宋" w:cs="Times New Roman" w:hint="eastAsia"/>
                <w:b/>
                <w:sz w:val="24"/>
                <w:szCs w:val="24"/>
              </w:rPr>
              <w:t>1</w:t>
            </w:r>
            <w:r w:rsidR="002C13A3" w:rsidRPr="0061008B">
              <w:rPr>
                <w:rFonts w:ascii="仿宋" w:eastAsia="仿宋" w:hAnsi="仿宋" w:cs="Times New Roman" w:hint="eastAsia"/>
                <w:b/>
                <w:sz w:val="24"/>
                <w:szCs w:val="24"/>
              </w:rPr>
              <w:t>6</w:t>
            </w:r>
            <w:r w:rsidRPr="0061008B">
              <w:rPr>
                <w:rFonts w:ascii="仿宋" w:eastAsia="仿宋" w:hAnsi="仿宋" w:cs="Times New Roman" w:hint="eastAsia"/>
                <w:b/>
                <w:sz w:val="24"/>
                <w:szCs w:val="24"/>
              </w:rPr>
              <w:t>日</w:t>
            </w:r>
            <w:r w:rsidR="00531A5A" w:rsidRPr="0061008B">
              <w:rPr>
                <w:rFonts w:ascii="仿宋" w:eastAsia="仿宋" w:hAnsi="仿宋" w:cs="Times New Roman" w:hint="eastAsia"/>
                <w:b/>
                <w:sz w:val="24"/>
                <w:szCs w:val="24"/>
              </w:rPr>
              <w:t>17</w:t>
            </w:r>
            <w:r w:rsidRPr="0061008B">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515441"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1</w:t>
            </w:r>
          </w:p>
        </w:tc>
        <w:tc>
          <w:tcPr>
            <w:tcW w:w="7837" w:type="dxa"/>
            <w:tcBorders>
              <w:right w:val="single" w:sz="12" w:space="0" w:color="auto"/>
            </w:tcBorders>
          </w:tcPr>
          <w:p w:rsidR="005D44C1" w:rsidRPr="0061008B" w:rsidRDefault="0051582B" w:rsidP="009A2F1C">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谈判文件的补充、修改、澄清的截止时间：</w:t>
            </w:r>
            <w:r w:rsidR="00531A5A" w:rsidRPr="0061008B">
              <w:rPr>
                <w:rFonts w:ascii="仿宋" w:eastAsia="仿宋" w:hAnsi="仿宋" w:cs="Times New Roman" w:hint="eastAsia"/>
                <w:b/>
                <w:sz w:val="24"/>
                <w:szCs w:val="24"/>
              </w:rPr>
              <w:t>2017年</w:t>
            </w:r>
            <w:r w:rsidR="002C13A3" w:rsidRPr="0061008B">
              <w:rPr>
                <w:rFonts w:ascii="仿宋" w:eastAsia="仿宋" w:hAnsi="仿宋" w:cs="Times New Roman" w:hint="eastAsia"/>
                <w:b/>
                <w:sz w:val="24"/>
                <w:szCs w:val="24"/>
              </w:rPr>
              <w:t>11</w:t>
            </w:r>
            <w:r w:rsidR="00531A5A" w:rsidRPr="0061008B">
              <w:rPr>
                <w:rFonts w:ascii="仿宋" w:eastAsia="仿宋" w:hAnsi="仿宋" w:cs="Times New Roman" w:hint="eastAsia"/>
                <w:b/>
                <w:sz w:val="24"/>
                <w:szCs w:val="24"/>
              </w:rPr>
              <w:t>月</w:t>
            </w:r>
            <w:r w:rsidR="002C13A3" w:rsidRPr="0061008B">
              <w:rPr>
                <w:rFonts w:ascii="仿宋" w:eastAsia="仿宋" w:hAnsi="仿宋" w:cs="Times New Roman" w:hint="eastAsia"/>
                <w:b/>
                <w:sz w:val="24"/>
                <w:szCs w:val="24"/>
              </w:rPr>
              <w:t>1</w:t>
            </w:r>
            <w:r w:rsidR="009A2F1C" w:rsidRPr="0061008B">
              <w:rPr>
                <w:rFonts w:ascii="仿宋" w:eastAsia="仿宋" w:hAnsi="仿宋" w:cs="Times New Roman" w:hint="eastAsia"/>
                <w:b/>
                <w:sz w:val="24"/>
                <w:szCs w:val="24"/>
              </w:rPr>
              <w:t>6</w:t>
            </w:r>
            <w:r w:rsidR="00531A5A" w:rsidRPr="0061008B">
              <w:rPr>
                <w:rFonts w:ascii="仿宋" w:eastAsia="仿宋" w:hAnsi="仿宋" w:cs="Times New Roman" w:hint="eastAsia"/>
                <w:b/>
                <w:sz w:val="24"/>
                <w:szCs w:val="24"/>
              </w:rPr>
              <w:t>日</w:t>
            </w:r>
            <w:r w:rsidR="009A2F1C" w:rsidRPr="0061008B">
              <w:rPr>
                <w:rFonts w:ascii="仿宋" w:eastAsia="仿宋" w:hAnsi="仿宋" w:cs="Times New Roman" w:hint="eastAsia"/>
                <w:b/>
                <w:sz w:val="24"/>
                <w:szCs w:val="24"/>
              </w:rPr>
              <w:t>17</w:t>
            </w:r>
            <w:r w:rsidR="00531A5A" w:rsidRPr="0061008B">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515441"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2</w:t>
            </w:r>
          </w:p>
        </w:tc>
        <w:tc>
          <w:tcPr>
            <w:tcW w:w="7837" w:type="dxa"/>
            <w:tcBorders>
              <w:right w:val="single" w:sz="12" w:space="0" w:color="auto"/>
            </w:tcBorders>
          </w:tcPr>
          <w:p w:rsidR="005D44C1" w:rsidRPr="0061008B" w:rsidRDefault="0051582B" w:rsidP="005B5D70">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5B5D70" w:rsidRPr="0061008B">
              <w:rPr>
                <w:rFonts w:ascii="仿宋" w:eastAsia="仿宋" w:hAnsi="仿宋" w:cs="Times New Roman" w:hint="eastAsia"/>
                <w:sz w:val="24"/>
                <w:szCs w:val="24"/>
              </w:rPr>
              <w:t>五</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3</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4</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5</w:t>
            </w:r>
          </w:p>
        </w:tc>
        <w:tc>
          <w:tcPr>
            <w:tcW w:w="7837" w:type="dxa"/>
            <w:tcBorders>
              <w:right w:val="single" w:sz="12" w:space="0" w:color="auto"/>
            </w:tcBorders>
          </w:tcPr>
          <w:p w:rsidR="005D44C1" w:rsidRPr="0061008B" w:rsidRDefault="0051582B" w:rsidP="00ED5750">
            <w:pPr>
              <w:spacing w:line="500" w:lineRule="exact"/>
              <w:rPr>
                <w:rFonts w:ascii="仿宋" w:eastAsia="仿宋" w:hAnsi="仿宋" w:cs="Times New Roman"/>
                <w:b/>
                <w:sz w:val="24"/>
                <w:szCs w:val="24"/>
              </w:rPr>
            </w:pPr>
            <w:r w:rsidRPr="0061008B">
              <w:rPr>
                <w:rFonts w:ascii="仿宋" w:eastAsia="仿宋" w:hAnsi="仿宋" w:cs="Times New Roman" w:hint="eastAsia"/>
                <w:b/>
                <w:sz w:val="24"/>
                <w:szCs w:val="24"/>
              </w:rPr>
              <w:t>响应文件递交截止时间：2017年</w:t>
            </w:r>
            <w:r w:rsidR="002C13A3" w:rsidRPr="0061008B">
              <w:rPr>
                <w:rFonts w:ascii="仿宋" w:eastAsia="仿宋" w:hAnsi="仿宋" w:cs="Times New Roman" w:hint="eastAsia"/>
                <w:b/>
                <w:sz w:val="24"/>
                <w:szCs w:val="24"/>
              </w:rPr>
              <w:t>11</w:t>
            </w:r>
            <w:r w:rsidRPr="0061008B">
              <w:rPr>
                <w:rFonts w:ascii="仿宋" w:eastAsia="仿宋" w:hAnsi="仿宋" w:cs="Times New Roman" w:hint="eastAsia"/>
                <w:b/>
                <w:sz w:val="24"/>
                <w:szCs w:val="24"/>
              </w:rPr>
              <w:t>月</w:t>
            </w:r>
            <w:r w:rsidR="00ED5750">
              <w:rPr>
                <w:rFonts w:ascii="仿宋" w:eastAsia="仿宋" w:hAnsi="仿宋" w:cs="Times New Roman" w:hint="eastAsia"/>
                <w:b/>
                <w:sz w:val="24"/>
                <w:szCs w:val="24"/>
              </w:rPr>
              <w:t>20</w:t>
            </w:r>
            <w:r w:rsidRPr="0061008B">
              <w:rPr>
                <w:rFonts w:ascii="仿宋" w:eastAsia="仿宋" w:hAnsi="仿宋" w:cs="Times New Roman" w:hint="eastAsia"/>
                <w:b/>
                <w:sz w:val="24"/>
                <w:szCs w:val="24"/>
              </w:rPr>
              <w:t>日</w:t>
            </w:r>
            <w:r w:rsidR="00ED5750">
              <w:rPr>
                <w:rFonts w:ascii="仿宋" w:eastAsia="仿宋" w:hAnsi="仿宋" w:cs="Times New Roman" w:hint="eastAsia"/>
                <w:b/>
                <w:sz w:val="24"/>
                <w:szCs w:val="24"/>
              </w:rPr>
              <w:t>14</w:t>
            </w:r>
            <w:r w:rsidRPr="0061008B">
              <w:rPr>
                <w:rFonts w:ascii="仿宋" w:eastAsia="仿宋" w:hAnsi="仿宋" w:cs="Times New Roman" w:hint="eastAsia"/>
                <w:b/>
                <w:sz w:val="24"/>
                <w:szCs w:val="24"/>
              </w:rPr>
              <w:t>时</w:t>
            </w:r>
            <w:r w:rsidR="00ED5750">
              <w:rPr>
                <w:rFonts w:ascii="仿宋" w:eastAsia="仿宋" w:hAnsi="仿宋" w:cs="Times New Roman" w:hint="eastAsia"/>
                <w:b/>
                <w:sz w:val="24"/>
                <w:szCs w:val="24"/>
              </w:rPr>
              <w:t>3</w:t>
            </w:r>
            <w:r w:rsidRPr="0061008B">
              <w:rPr>
                <w:rFonts w:ascii="仿宋" w:eastAsia="仿宋" w:hAnsi="仿宋" w:cs="Times New Roman" w:hint="eastAsia"/>
                <w:b/>
                <w:sz w:val="24"/>
                <w:szCs w:val="24"/>
              </w:rPr>
              <w:t>0分。</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6</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ED1ABD">
              <w:rPr>
                <w:rFonts w:ascii="仿宋" w:eastAsia="仿宋" w:hAnsi="仿宋" w:cs="Times New Roman" w:hint="eastAsia"/>
                <w:sz w:val="24"/>
                <w:szCs w:val="24"/>
              </w:rPr>
              <w:t>7</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64563E" w:rsidRPr="0064563E">
              <w:rPr>
                <w:rFonts w:ascii="仿宋" w:eastAsia="仿宋" w:hAnsi="仿宋" w:hint="eastAsia"/>
                <w:sz w:val="24"/>
                <w:szCs w:val="24"/>
              </w:rPr>
              <w:t>具备《中华人民共和国特种设备安装改造维修许可证》（电梯）施工类别（安装、维修）C级及以上许可资格，或</w:t>
            </w:r>
            <w:r w:rsidR="0064563E" w:rsidRPr="0064563E">
              <w:rPr>
                <w:rFonts w:ascii="仿宋" w:eastAsia="仿宋" w:hAnsi="仿宋" w:cs="宋体" w:hint="eastAsia"/>
                <w:sz w:val="24"/>
                <w:szCs w:val="24"/>
              </w:rPr>
              <w:t>具备《中华人民共和国特种设备制造许可证》（电梯/自动扶梯）C级及以上许可资格</w:t>
            </w:r>
            <w:r w:rsidR="0064563E">
              <w:rPr>
                <w:rFonts w:ascii="仿宋" w:eastAsia="仿宋" w:hAnsi="仿宋" w:cs="宋体" w:hint="eastAsia"/>
                <w:sz w:val="24"/>
                <w:szCs w:val="24"/>
              </w:rPr>
              <w:t>证书</w:t>
            </w:r>
            <w:r w:rsidRPr="0064563E">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Pr>
                <w:rFonts w:ascii="仿宋" w:eastAsia="仿宋" w:hAnsi="仿宋" w:hint="eastAsia"/>
                <w:sz w:val="24"/>
                <w:szCs w:val="24"/>
              </w:rPr>
              <w:t>2014年</w:t>
            </w:r>
            <w:r w:rsidR="005B5D70">
              <w:rPr>
                <w:rFonts w:ascii="仿宋" w:eastAsia="仿宋" w:hAnsi="仿宋" w:hint="eastAsia"/>
                <w:sz w:val="24"/>
                <w:szCs w:val="24"/>
              </w:rPr>
              <w:t>10月</w:t>
            </w:r>
            <w:r>
              <w:rPr>
                <w:rFonts w:ascii="仿宋" w:eastAsia="仿宋" w:hAnsi="仿宋" w:hint="eastAsia"/>
                <w:sz w:val="24"/>
                <w:szCs w:val="24"/>
              </w:rPr>
              <w:t>至今独立承担过</w:t>
            </w:r>
            <w:r w:rsidR="005B5D70">
              <w:rPr>
                <w:rFonts w:ascii="仿宋" w:eastAsia="仿宋" w:hAnsi="仿宋" w:hint="eastAsia"/>
                <w:sz w:val="24"/>
                <w:szCs w:val="24"/>
              </w:rPr>
              <w:t>类似</w:t>
            </w:r>
            <w:r>
              <w:rPr>
                <w:rFonts w:ascii="仿宋" w:eastAsia="仿宋" w:hAnsi="仿宋" w:hint="eastAsia"/>
                <w:sz w:val="24"/>
                <w:szCs w:val="24"/>
              </w:rPr>
              <w:t>施工程项目</w:t>
            </w:r>
            <w:r>
              <w:rPr>
                <w:rFonts w:ascii="仿宋" w:eastAsia="仿宋" w:hAnsi="仿宋" w:cs="Times New Roman" w:hint="eastAsia"/>
                <w:sz w:val="24"/>
                <w:szCs w:val="24"/>
              </w:rPr>
              <w:t>的合同书原件；</w:t>
            </w:r>
          </w:p>
          <w:p w:rsidR="005D44C1" w:rsidRPr="0064563E"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sidR="0064563E">
              <w:rPr>
                <w:rFonts w:ascii="仿宋" w:eastAsia="仿宋" w:hAnsi="仿宋" w:cs="Times New Roman" w:hint="eastAsia"/>
                <w:sz w:val="24"/>
                <w:szCs w:val="24"/>
              </w:rPr>
              <w:t>项目负责人</w:t>
            </w:r>
            <w:r>
              <w:rPr>
                <w:rFonts w:ascii="仿宋" w:eastAsia="仿宋" w:hAnsi="仿宋" w:hint="eastAsia"/>
                <w:sz w:val="24"/>
                <w:szCs w:val="24"/>
              </w:rPr>
              <w:t>机电工程二级建造师及以上</w:t>
            </w:r>
            <w:r w:rsidR="005B5D70">
              <w:rPr>
                <w:rFonts w:ascii="仿宋" w:eastAsia="仿宋" w:hAnsi="仿宋" w:cs="Times New Roman" w:hint="eastAsia"/>
                <w:sz w:val="24"/>
                <w:szCs w:val="24"/>
              </w:rPr>
              <w:t>注册</w:t>
            </w:r>
            <w:r>
              <w:rPr>
                <w:rFonts w:ascii="仿宋" w:eastAsia="仿宋" w:hAnsi="仿宋" w:cs="Times New Roman" w:hint="eastAsia"/>
                <w:sz w:val="24"/>
                <w:szCs w:val="24"/>
              </w:rPr>
              <w:t>证书原件</w:t>
            </w:r>
            <w:r w:rsidR="0064563E" w:rsidRPr="0064563E">
              <w:rPr>
                <w:rFonts w:ascii="仿宋" w:eastAsia="仿宋" w:hAnsi="仿宋" w:hint="eastAsia"/>
                <w:sz w:val="24"/>
                <w:szCs w:val="24"/>
              </w:rPr>
              <w:t>或</w:t>
            </w:r>
            <w:r w:rsidR="0064563E">
              <w:rPr>
                <w:rFonts w:ascii="仿宋" w:eastAsia="仿宋" w:hAnsi="仿宋" w:hint="eastAsia"/>
                <w:sz w:val="24"/>
                <w:szCs w:val="24"/>
              </w:rPr>
              <w:t>国家承认的电气或</w:t>
            </w:r>
            <w:r w:rsidR="0064563E" w:rsidRPr="0064563E">
              <w:rPr>
                <w:rFonts w:ascii="仿宋" w:eastAsia="仿宋" w:hAnsi="仿宋" w:hint="eastAsia"/>
                <w:sz w:val="24"/>
                <w:szCs w:val="24"/>
              </w:rPr>
              <w:t>机械专业工程师以上职称</w:t>
            </w:r>
            <w:r w:rsidR="0064563E">
              <w:rPr>
                <w:rFonts w:ascii="仿宋" w:eastAsia="仿宋" w:hAnsi="仿宋" w:hint="eastAsia"/>
                <w:sz w:val="24"/>
                <w:szCs w:val="24"/>
              </w:rPr>
              <w:t>证书原件</w:t>
            </w:r>
            <w:r w:rsidR="0064563E" w:rsidRPr="0064563E">
              <w:rPr>
                <w:rFonts w:ascii="仿宋" w:eastAsia="仿宋" w:hAnsi="仿宋" w:hint="eastAsia"/>
                <w:sz w:val="24"/>
                <w:szCs w:val="24"/>
              </w:rPr>
              <w:t>； 拟投入本项目的安装人员</w:t>
            </w:r>
            <w:r w:rsidR="0064563E" w:rsidRPr="0064563E">
              <w:rPr>
                <w:rFonts w:ascii="仿宋" w:eastAsia="仿宋" w:hAnsi="仿宋" w:hint="eastAsia"/>
                <w:sz w:val="24"/>
                <w:szCs w:val="24"/>
              </w:rPr>
              <w:lastRenderedPageBreak/>
              <w:t>具备</w:t>
            </w:r>
            <w:r w:rsidR="0064563E">
              <w:rPr>
                <w:rFonts w:ascii="仿宋" w:eastAsia="仿宋" w:hAnsi="仿宋" w:hint="eastAsia"/>
                <w:sz w:val="24"/>
                <w:szCs w:val="24"/>
              </w:rPr>
              <w:t>的</w:t>
            </w:r>
            <w:r w:rsidR="0064563E" w:rsidRPr="0064563E">
              <w:rPr>
                <w:rFonts w:ascii="仿宋" w:eastAsia="仿宋" w:hAnsi="仿宋" w:hint="eastAsia"/>
                <w:sz w:val="24"/>
                <w:szCs w:val="24"/>
              </w:rPr>
              <w:t>特种设备操作证</w:t>
            </w:r>
            <w:r w:rsidR="0064563E">
              <w:rPr>
                <w:rFonts w:ascii="仿宋" w:eastAsia="仿宋" w:hAnsi="仿宋" w:hint="eastAsia"/>
                <w:sz w:val="24"/>
                <w:szCs w:val="24"/>
              </w:rPr>
              <w:t>书原件</w:t>
            </w:r>
            <w:r w:rsidR="0064563E" w:rsidRPr="0064563E">
              <w:rPr>
                <w:rFonts w:ascii="仿宋" w:eastAsia="仿宋" w:hAnsi="仿宋" w:hint="eastAsia"/>
                <w:sz w:val="24"/>
                <w:szCs w:val="24"/>
              </w:rPr>
              <w:t>，且在有效期内；</w:t>
            </w:r>
          </w:p>
          <w:p w:rsidR="009D72C0" w:rsidRDefault="009D72C0" w:rsidP="009D72C0">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1.5近三年财务审计报告（2014、2015、2016</w:t>
            </w:r>
            <w:r w:rsidR="0064563E">
              <w:rPr>
                <w:rFonts w:ascii="仿宋" w:eastAsia="仿宋" w:hAnsi="仿宋" w:cs="Times New Roman" w:hint="eastAsia"/>
                <w:sz w:val="24"/>
                <w:szCs w:val="24"/>
              </w:rPr>
              <w:t>年</w:t>
            </w:r>
            <w:r>
              <w:rPr>
                <w:rFonts w:ascii="仿宋" w:eastAsia="仿宋" w:hAnsi="仿宋" w:cs="Times New Roman" w:hint="eastAsia"/>
                <w:sz w:val="24"/>
                <w:szCs w:val="24"/>
              </w:rPr>
              <w:t>）</w:t>
            </w:r>
            <w:r w:rsidR="0064563E">
              <w:rPr>
                <w:rFonts w:ascii="仿宋" w:eastAsia="仿宋" w:hAnsi="仿宋" w:cs="Times New Roman" w:hint="eastAsia"/>
                <w:sz w:val="24"/>
                <w:szCs w:val="24"/>
              </w:rPr>
              <w:t>；</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1.6</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1.7</w:t>
            </w:r>
            <w:r w:rsidRPr="0064563E">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1.8不拖欠农民工工资承诺书；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64563E">
              <w:rPr>
                <w:rFonts w:ascii="仿宋" w:eastAsia="仿宋" w:hAnsi="仿宋" w:cs="Times New Roman" w:hint="eastAsia"/>
                <w:sz w:val="24"/>
                <w:szCs w:val="24"/>
              </w:rPr>
              <w:t>9</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51582B"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ED1ABD">
              <w:rPr>
                <w:rFonts w:ascii="仿宋" w:eastAsia="仿宋" w:hAnsi="仿宋" w:cs="Times New Roman" w:hint="eastAsia"/>
                <w:sz w:val="24"/>
                <w:szCs w:val="24"/>
              </w:rPr>
              <w:t>8</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Pr="00A40676"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4</w:t>
      </w:r>
      <w:r>
        <w:rPr>
          <w:rFonts w:ascii="仿宋" w:eastAsia="仿宋" w:hAnsi="仿宋" w:hint="eastAsia"/>
          <w:b/>
          <w:sz w:val="24"/>
          <w:szCs w:val="24"/>
        </w:rPr>
        <w:t>）</w:t>
      </w:r>
      <w:r w:rsidR="00A40676" w:rsidRPr="00A40676">
        <w:rPr>
          <w:rFonts w:ascii="仿宋" w:eastAsia="仿宋" w:hAnsi="仿宋" w:cs="Times New Roman" w:hint="eastAsia"/>
          <w:b/>
          <w:sz w:val="24"/>
          <w:szCs w:val="24"/>
        </w:rPr>
        <w:t>近三年财务审计报告（2014、2015、2016）</w:t>
      </w:r>
      <w:r w:rsidR="00A40676">
        <w:rPr>
          <w:rFonts w:ascii="仿宋" w:eastAsia="仿宋" w:hAnsi="仿宋" w:cs="Times New Roman" w:hint="eastAsia"/>
          <w:b/>
          <w:sz w:val="24"/>
          <w:szCs w:val="24"/>
        </w:rPr>
        <w:t>；</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5</w:t>
      </w:r>
      <w:r>
        <w:rPr>
          <w:rFonts w:ascii="仿宋" w:eastAsia="仿宋" w:hAnsi="仿宋" w:hint="eastAsia"/>
          <w:b/>
          <w:sz w:val="24"/>
          <w:szCs w:val="24"/>
        </w:rPr>
        <w:t>）拟派的项目负责人及主要管理人员近三个月（自投标截止时间前推3个月）的社保明细</w:t>
      </w:r>
      <w:r w:rsidR="004B544E">
        <w:rPr>
          <w:rFonts w:ascii="仿宋" w:eastAsia="仿宋" w:hAnsi="仿宋" w:hint="eastAsia"/>
          <w:b/>
          <w:sz w:val="24"/>
          <w:szCs w:val="24"/>
        </w:rPr>
        <w:t>（社保局盖章）</w:t>
      </w:r>
      <w:r w:rsidR="00A40676">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9D72C0">
        <w:rPr>
          <w:rFonts w:ascii="仿宋" w:eastAsia="仿宋" w:hAnsi="仿宋" w:hint="eastAsia"/>
          <w:b/>
          <w:sz w:val="24"/>
          <w:szCs w:val="24"/>
        </w:rPr>
        <w:t>6</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498094385"/>
      <w:r w:rsidRPr="00332912">
        <w:rPr>
          <w:rFonts w:ascii="宋体" w:hAnsi="宋体" w:cs="MingLiU" w:hint="eastAsia"/>
          <w:kern w:val="0"/>
          <w:sz w:val="28"/>
          <w:szCs w:val="28"/>
        </w:rPr>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332912" w:rsidRPr="00332912" w:rsidRDefault="00332912" w:rsidP="00CA05A3">
      <w:pPr>
        <w:rPr>
          <w:rFonts w:ascii="仿宋" w:eastAsia="仿宋" w:hAnsi="仿宋"/>
          <w:bCs/>
          <w:sz w:val="24"/>
          <w:szCs w:val="24"/>
        </w:rPr>
      </w:pPr>
      <w:bookmarkStart w:id="6" w:name="_Toc420764374"/>
      <w:bookmarkStart w:id="7" w:name="_Toc420778141"/>
      <w:bookmarkStart w:id="8" w:name="_Toc448855851"/>
      <w:r w:rsidRPr="00332912">
        <w:rPr>
          <w:rFonts w:ascii="仿宋" w:eastAsia="仿宋" w:hAnsi="仿宋" w:hint="eastAsia"/>
          <w:sz w:val="24"/>
          <w:szCs w:val="24"/>
        </w:rPr>
        <w:t>1.</w:t>
      </w:r>
      <w:r w:rsidRPr="00332912">
        <w:rPr>
          <w:rFonts w:ascii="仿宋" w:eastAsia="仿宋" w:hAnsi="仿宋"/>
          <w:sz w:val="24"/>
          <w:szCs w:val="24"/>
        </w:rPr>
        <w:t>评标方法</w:t>
      </w:r>
      <w:bookmarkEnd w:id="6"/>
      <w:bookmarkEnd w:id="7"/>
      <w:bookmarkEnd w:id="8"/>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332912" w:rsidRPr="00332912" w:rsidRDefault="00332912" w:rsidP="00CA05A3">
      <w:pPr>
        <w:rPr>
          <w:rFonts w:ascii="仿宋" w:eastAsia="仿宋" w:hAnsi="仿宋"/>
          <w:bCs/>
          <w:sz w:val="24"/>
          <w:szCs w:val="24"/>
        </w:rPr>
      </w:pPr>
      <w:bookmarkStart w:id="9" w:name="_Toc420764375"/>
      <w:bookmarkStart w:id="10" w:name="_Toc420778142"/>
      <w:bookmarkStart w:id="11"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9"/>
      <w:bookmarkEnd w:id="10"/>
      <w:bookmarkEnd w:id="11"/>
    </w:p>
    <w:p w:rsidR="00332912" w:rsidRPr="00332912" w:rsidRDefault="00332912" w:rsidP="00332912">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332912" w:rsidRPr="00332912" w:rsidRDefault="00332912" w:rsidP="00332912">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332912" w:rsidRPr="00332912" w:rsidRDefault="00332912" w:rsidP="00332912">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332912" w:rsidRPr="00332912" w:rsidRDefault="00332912" w:rsidP="00CA05A3">
      <w:pPr>
        <w:rPr>
          <w:rFonts w:ascii="仿宋" w:eastAsia="仿宋" w:hAnsi="仿宋"/>
          <w:bCs/>
          <w:sz w:val="24"/>
          <w:szCs w:val="24"/>
        </w:rPr>
      </w:pPr>
      <w:bookmarkStart w:id="12" w:name="_Toc420764376"/>
      <w:bookmarkStart w:id="13" w:name="_Toc420778143"/>
      <w:bookmarkStart w:id="14"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2"/>
      <w:bookmarkEnd w:id="13"/>
      <w:bookmarkEnd w:id="14"/>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sidR="00E1197B">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332912" w:rsidRPr="00332912" w:rsidRDefault="00332912" w:rsidP="00CA05A3">
      <w:pPr>
        <w:rPr>
          <w:rFonts w:ascii="仿宋" w:eastAsia="仿宋" w:hAnsi="仿宋"/>
          <w:bCs/>
          <w:sz w:val="24"/>
          <w:szCs w:val="24"/>
        </w:rPr>
      </w:pPr>
      <w:bookmarkStart w:id="15" w:name="_Toc420764377"/>
      <w:bookmarkStart w:id="16" w:name="_Toc420778144"/>
      <w:bookmarkStart w:id="17"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5"/>
      <w:bookmarkEnd w:id="16"/>
      <w:bookmarkEnd w:id="17"/>
    </w:p>
    <w:p w:rsidR="00332912" w:rsidRPr="00332912" w:rsidRDefault="00332912" w:rsidP="00332912">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(1)</w:t>
      </w:r>
      <w:r w:rsidRPr="00332912">
        <w:rPr>
          <w:rFonts w:ascii="仿宋" w:eastAsia="仿宋" w:hAnsi="仿宋" w:cs="Times New Roman"/>
          <w:b/>
          <w:sz w:val="24"/>
          <w:szCs w:val="24"/>
        </w:rPr>
        <w:t>初审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(2)</w:t>
      </w:r>
      <w:r w:rsidR="00E1197B">
        <w:rPr>
          <w:rFonts w:ascii="仿宋" w:eastAsia="仿宋" w:hAnsi="仿宋" w:hint="eastAsia"/>
          <w:b/>
          <w:sz w:val="24"/>
          <w:szCs w:val="24"/>
        </w:rPr>
        <w:t>投标文件响应性检查</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评标委员会应当审查每一投标文件是否对招标文件提出的所有要求和条件作出实质性响应。投标文件有重大偏差的，视为未能对招标文件作出实质性响应。</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所谓重大偏差是指下列情况之一：</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①对投标的工程范围和工作内容有实质性的偏离；</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②投标文件载明的招标项目完成期限超过招标文件规定的期限；</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③对工程质量或使用性能产生不利影响；</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④对合同中规定的双方的权利和义务作实质性修改；</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⑤投标文件附有招标人不能接受的条件；</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⑥不符合招标文件中规定的其它实质性要求。</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(3)无效投标文件</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发包人对有下列情况之一的投标文件，可以拒绝或按无效投标文件处理：</w:t>
      </w:r>
    </w:p>
    <w:p w:rsidR="00332912" w:rsidRPr="00332912" w:rsidRDefault="00332912" w:rsidP="00332912">
      <w:pPr>
        <w:tabs>
          <w:tab w:val="left" w:pos="1040"/>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①有本条(2)</w:t>
      </w:r>
      <w:r w:rsidRPr="00332912">
        <w:rPr>
          <w:rFonts w:ascii="仿宋" w:eastAsia="仿宋" w:hAnsi="仿宋" w:cs="Times New Roman"/>
          <w:b/>
          <w:sz w:val="24"/>
          <w:szCs w:val="24"/>
        </w:rPr>
        <w:t>款所列重大偏差或保留情况之一的；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②逾期送达的标书；</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③无单位盖章并无法定代表人或法定代表人授权的代理人签字或盖章的；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④投标人的法定代表人或委托代理人不参加开标会议的；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⑤在评标过程中，评标委员会发现投标人以他人名义投标、串通投标、以行贿手段谋取中标或者以弄虚作假方式投标的；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⑥投标人递交两份或多份内容不同的投标文件，或在一份投标文件中对同一招标项目报有两个或多个报价，且未声明哪一个有效，按招标文件规定提交备选投标方案的除外；</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⑦投标人资格条件不符合国家有关规定和招标文件的要求，或拒不按要求对投标文件进行澄清、说明或者补正的。</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(4)</w:t>
      </w:r>
      <w:r w:rsidRPr="00332912">
        <w:rPr>
          <w:rFonts w:ascii="仿宋" w:eastAsia="仿宋" w:hAnsi="仿宋" w:cs="Times New Roman"/>
          <w:b/>
          <w:sz w:val="24"/>
          <w:szCs w:val="24"/>
        </w:rPr>
        <w:t>投标文件的澄清</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(5)</w:t>
      </w:r>
      <w:r w:rsidRPr="00332912">
        <w:rPr>
          <w:rFonts w:ascii="仿宋" w:eastAsia="仿宋" w:hAnsi="仿宋" w:cs="Times New Roman"/>
          <w:b/>
          <w:sz w:val="24"/>
          <w:szCs w:val="24"/>
        </w:rPr>
        <w:t>算术错误的改正</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①《报价表》中任一项目的单价乘其工程量的乘积与该项目的合价不吻合时，应以单价为准，改正合价。但经发包人与投标人共同核对后认为单价有明显的小数点错位时，则应以合价为准，改正单价。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332912" w:rsidRPr="00332912" w:rsidRDefault="00332912" w:rsidP="00CA05A3">
      <w:pPr>
        <w:rPr>
          <w:rFonts w:ascii="仿宋" w:eastAsia="仿宋" w:hAnsi="仿宋" w:cs="Times New Roman"/>
          <w:sz w:val="24"/>
          <w:szCs w:val="24"/>
        </w:rPr>
      </w:pPr>
      <w:r w:rsidRPr="00332912">
        <w:rPr>
          <w:rFonts w:ascii="仿宋" w:eastAsia="仿宋" w:hAnsi="仿宋" w:cs="Times New Roman" w:hint="eastAsia"/>
          <w:sz w:val="24"/>
          <w:szCs w:val="24"/>
        </w:rPr>
        <w:t>（三）</w:t>
      </w:r>
      <w:r w:rsidRPr="00332912">
        <w:rPr>
          <w:rFonts w:ascii="仿宋" w:eastAsia="仿宋" w:hAnsi="仿宋" w:cs="Times New Roman"/>
          <w:sz w:val="24"/>
          <w:szCs w:val="24"/>
        </w:rPr>
        <w:t>综合评分</w:t>
      </w:r>
    </w:p>
    <w:p w:rsidR="00332912" w:rsidRDefault="00332912" w:rsidP="00332912">
      <w:pPr>
        <w:spacing w:after="0" w:line="360" w:lineRule="auto"/>
        <w:ind w:firstLineChars="200" w:firstLine="480"/>
        <w:jc w:val="both"/>
        <w:rPr>
          <w:rFonts w:ascii="宋体" w:hAnsi="宋体" w:cs="Times New Roman"/>
          <w:sz w:val="24"/>
        </w:rPr>
      </w:pPr>
      <w:r w:rsidRPr="00332912">
        <w:rPr>
          <w:rFonts w:ascii="仿宋" w:eastAsia="仿宋" w:hAnsi="仿宋" w:cs="Times New Roman"/>
          <w:sz w:val="24"/>
          <w:szCs w:val="24"/>
        </w:rPr>
        <w:t>本次评标采用综合评分法，总分100分。其中</w:t>
      </w:r>
      <w:r w:rsidR="00EA4834">
        <w:rPr>
          <w:rFonts w:ascii="仿宋" w:eastAsia="仿宋" w:hAnsi="仿宋" w:cs="Times New Roman" w:hint="eastAsia"/>
          <w:sz w:val="24"/>
          <w:szCs w:val="24"/>
        </w:rPr>
        <w:t>综合评分</w:t>
      </w:r>
      <w:r w:rsidR="007343AC">
        <w:rPr>
          <w:rFonts w:ascii="仿宋" w:eastAsia="仿宋" w:hAnsi="仿宋" w:cs="Times New Roman" w:hint="eastAsia"/>
          <w:sz w:val="24"/>
          <w:szCs w:val="24"/>
        </w:rPr>
        <w:t>2</w:t>
      </w:r>
      <w:r w:rsidR="004F0DB5">
        <w:rPr>
          <w:rFonts w:ascii="仿宋" w:eastAsia="仿宋" w:hAnsi="仿宋" w:cs="Times New Roman" w:hint="eastAsia"/>
          <w:sz w:val="24"/>
          <w:szCs w:val="24"/>
        </w:rPr>
        <w:t>0</w:t>
      </w:r>
      <w:r w:rsidRPr="00332912">
        <w:rPr>
          <w:rFonts w:ascii="仿宋" w:eastAsia="仿宋" w:hAnsi="仿宋" w:cs="Times New Roman"/>
          <w:sz w:val="24"/>
          <w:szCs w:val="24"/>
        </w:rPr>
        <w:t>分，技术评</w:t>
      </w:r>
      <w:r w:rsidRPr="00332912">
        <w:rPr>
          <w:rFonts w:ascii="仿宋" w:eastAsia="仿宋" w:hAnsi="仿宋" w:cs="Times New Roman" w:hint="eastAsia"/>
          <w:sz w:val="24"/>
          <w:szCs w:val="24"/>
        </w:rPr>
        <w:t>分</w:t>
      </w:r>
      <w:r w:rsidR="007343AC">
        <w:rPr>
          <w:rFonts w:ascii="仿宋" w:eastAsia="仿宋" w:hAnsi="仿宋" w:cs="Times New Roman" w:hint="eastAsia"/>
          <w:sz w:val="24"/>
          <w:szCs w:val="24"/>
        </w:rPr>
        <w:t>4</w:t>
      </w:r>
      <w:r w:rsidRPr="00332912">
        <w:rPr>
          <w:rFonts w:ascii="仿宋" w:eastAsia="仿宋" w:hAnsi="仿宋" w:cs="Times New Roman"/>
          <w:sz w:val="24"/>
          <w:szCs w:val="24"/>
        </w:rPr>
        <w:t>0分，投标总报价评审</w:t>
      </w:r>
      <w:r w:rsidR="004F0DB5">
        <w:rPr>
          <w:rFonts w:ascii="仿宋" w:eastAsia="仿宋" w:hAnsi="仿宋" w:cs="Times New Roman" w:hint="eastAsia"/>
          <w:sz w:val="24"/>
          <w:szCs w:val="24"/>
        </w:rPr>
        <w:t>40</w:t>
      </w:r>
      <w:r w:rsidRPr="00332912">
        <w:rPr>
          <w:rFonts w:ascii="仿宋" w:eastAsia="仿宋" w:hAnsi="仿宋" w:cs="Times New Roman"/>
          <w:sz w:val="24"/>
          <w:szCs w:val="24"/>
        </w:rPr>
        <w:t xml:space="preserve">分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39"/>
        <w:gridCol w:w="709"/>
        <w:gridCol w:w="6822"/>
      </w:tblGrid>
      <w:tr w:rsidR="00332912" w:rsidTr="0008776F">
        <w:trPr>
          <w:trHeight w:val="267"/>
          <w:jc w:val="center"/>
        </w:trPr>
        <w:tc>
          <w:tcPr>
            <w:tcW w:w="675"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ind w:left="-57" w:right="-57"/>
              <w:jc w:val="center"/>
              <w:rPr>
                <w:rFonts w:ascii="仿宋" w:eastAsia="仿宋" w:hAnsi="仿宋" w:cs="Times New Roman"/>
                <w:b/>
                <w:sz w:val="18"/>
                <w:szCs w:val="18"/>
              </w:rPr>
            </w:pPr>
            <w:r w:rsidRPr="00E1197B">
              <w:rPr>
                <w:rFonts w:ascii="仿宋" w:eastAsia="仿宋" w:hAnsi="仿宋" w:cs="Times New Roman" w:hint="eastAsia"/>
                <w:b/>
                <w:sz w:val="18"/>
                <w:szCs w:val="18"/>
              </w:rPr>
              <w:t>序号</w:t>
            </w:r>
          </w:p>
        </w:tc>
        <w:tc>
          <w:tcPr>
            <w:tcW w:w="1439"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rPr>
                <w:rFonts w:ascii="仿宋" w:eastAsia="仿宋" w:hAnsi="仿宋" w:cs="Times New Roman"/>
                <w:b/>
                <w:sz w:val="18"/>
                <w:szCs w:val="18"/>
              </w:rPr>
            </w:pPr>
            <w:r w:rsidRPr="00E1197B">
              <w:rPr>
                <w:rFonts w:ascii="仿宋" w:eastAsia="仿宋" w:hAnsi="仿宋" w:cs="Times New Roman" w:hint="eastAsia"/>
                <w:b/>
                <w:sz w:val="18"/>
                <w:szCs w:val="18"/>
              </w:rPr>
              <w:t>评分项目</w:t>
            </w:r>
          </w:p>
        </w:tc>
        <w:tc>
          <w:tcPr>
            <w:tcW w:w="709"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ind w:left="-57" w:right="-57"/>
              <w:jc w:val="center"/>
              <w:rPr>
                <w:rFonts w:ascii="仿宋" w:eastAsia="仿宋" w:hAnsi="仿宋" w:cs="Times New Roman"/>
                <w:b/>
                <w:sz w:val="18"/>
                <w:szCs w:val="18"/>
              </w:rPr>
            </w:pPr>
            <w:r w:rsidRPr="00E1197B">
              <w:rPr>
                <w:rFonts w:ascii="仿宋" w:eastAsia="仿宋" w:hAnsi="仿宋" w:cs="Times New Roman" w:hint="eastAsia"/>
                <w:b/>
                <w:sz w:val="18"/>
                <w:szCs w:val="18"/>
              </w:rPr>
              <w:t>分值</w:t>
            </w:r>
          </w:p>
        </w:tc>
        <w:tc>
          <w:tcPr>
            <w:tcW w:w="6822"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b/>
                <w:sz w:val="18"/>
                <w:szCs w:val="18"/>
              </w:rPr>
            </w:pPr>
            <w:r w:rsidRPr="00E1197B">
              <w:rPr>
                <w:rFonts w:ascii="仿宋" w:eastAsia="仿宋" w:hAnsi="仿宋" w:cs="Times New Roman" w:hint="eastAsia"/>
                <w:b/>
                <w:sz w:val="18"/>
                <w:szCs w:val="18"/>
              </w:rPr>
              <w:t>评分细则</w:t>
            </w:r>
          </w:p>
        </w:tc>
      </w:tr>
      <w:tr w:rsidR="00332912" w:rsidTr="0008776F">
        <w:trPr>
          <w:trHeight w:val="397"/>
          <w:jc w:val="center"/>
        </w:trPr>
        <w:tc>
          <w:tcPr>
            <w:tcW w:w="675" w:type="dxa"/>
            <w:vMerge w:val="restart"/>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1、</w:t>
            </w:r>
            <w:r w:rsidR="00EA4834">
              <w:rPr>
                <w:rFonts w:ascii="仿宋" w:eastAsia="仿宋" w:hAnsi="仿宋" w:cs="Times New Roman" w:hint="eastAsia"/>
                <w:sz w:val="18"/>
                <w:szCs w:val="18"/>
              </w:rPr>
              <w:t>综合评分</w:t>
            </w:r>
            <w:r w:rsidR="007343AC">
              <w:rPr>
                <w:rFonts w:ascii="仿宋" w:eastAsia="仿宋" w:hAnsi="仿宋" w:cs="Times New Roman" w:hint="eastAsia"/>
                <w:sz w:val="18"/>
                <w:szCs w:val="18"/>
              </w:rPr>
              <w:t>2</w:t>
            </w:r>
            <w:r w:rsidRPr="00E1197B">
              <w:rPr>
                <w:rFonts w:ascii="仿宋" w:eastAsia="仿宋" w:hAnsi="仿宋" w:cs="Times New Roman" w:hint="eastAsia"/>
                <w:sz w:val="18"/>
                <w:szCs w:val="18"/>
              </w:rPr>
              <w:t>0分</w:t>
            </w:r>
          </w:p>
          <w:p w:rsidR="00332912" w:rsidRPr="00E1197B" w:rsidRDefault="00332912" w:rsidP="00EA4834">
            <w:pPr>
              <w:spacing w:line="320" w:lineRule="exact"/>
              <w:jc w:val="center"/>
              <w:rPr>
                <w:rFonts w:ascii="仿宋" w:eastAsia="仿宋" w:hAnsi="仿宋" w:cs="Times New Roman"/>
                <w:sz w:val="18"/>
                <w:szCs w:val="18"/>
              </w:rPr>
            </w:pPr>
          </w:p>
          <w:p w:rsidR="00332912" w:rsidRPr="00E1197B" w:rsidRDefault="00332912" w:rsidP="00EA4834">
            <w:pPr>
              <w:spacing w:line="320" w:lineRule="exact"/>
              <w:jc w:val="center"/>
              <w:rPr>
                <w:rFonts w:ascii="仿宋" w:eastAsia="仿宋" w:hAnsi="仿宋" w:cs="Times New Roman"/>
                <w:sz w:val="18"/>
                <w:szCs w:val="18"/>
              </w:rPr>
            </w:pPr>
          </w:p>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EA4834"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企业利润</w:t>
            </w:r>
          </w:p>
        </w:tc>
        <w:tc>
          <w:tcPr>
            <w:tcW w:w="709" w:type="dxa"/>
            <w:tcBorders>
              <w:top w:val="single" w:sz="4" w:space="0" w:color="auto"/>
              <w:left w:val="single" w:sz="4" w:space="0" w:color="auto"/>
              <w:right w:val="single" w:sz="4" w:space="0" w:color="auto"/>
            </w:tcBorders>
            <w:vAlign w:val="center"/>
          </w:tcPr>
          <w:p w:rsidR="00332912" w:rsidRPr="00E1197B" w:rsidRDefault="00EA4834"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00332912"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332912" w:rsidRPr="00E1197B" w:rsidRDefault="00EA4834" w:rsidP="009A2F1C">
            <w:pPr>
              <w:spacing w:after="0" w:line="360" w:lineRule="auto"/>
              <w:jc w:val="both"/>
              <w:rPr>
                <w:rFonts w:ascii="仿宋" w:eastAsia="仿宋" w:hAnsi="仿宋" w:cs="Times New Roman"/>
                <w:kern w:val="24"/>
                <w:sz w:val="18"/>
                <w:szCs w:val="18"/>
              </w:rPr>
            </w:pPr>
            <w:r>
              <w:rPr>
                <w:rFonts w:ascii="仿宋" w:eastAsia="仿宋" w:hAnsi="仿宋" w:hint="eastAsia"/>
                <w:kern w:val="24"/>
                <w:sz w:val="18"/>
                <w:szCs w:val="18"/>
              </w:rPr>
              <w:t>1.企业连续两年每年利润200万元（含）以上得4分，50万（含）——200万元得2分，50万元</w:t>
            </w:r>
            <w:r w:rsidR="009A2F1C">
              <w:rPr>
                <w:rFonts w:ascii="仿宋" w:eastAsia="仿宋" w:hAnsi="仿宋" w:hint="eastAsia"/>
                <w:kern w:val="24"/>
                <w:sz w:val="18"/>
                <w:szCs w:val="18"/>
              </w:rPr>
              <w:t>以</w:t>
            </w:r>
            <w:r>
              <w:rPr>
                <w:rFonts w:ascii="仿宋" w:eastAsia="仿宋" w:hAnsi="仿宋" w:hint="eastAsia"/>
                <w:kern w:val="24"/>
                <w:sz w:val="18"/>
                <w:szCs w:val="18"/>
              </w:rPr>
              <w:t>下不得分</w:t>
            </w:r>
          </w:p>
        </w:tc>
      </w:tr>
      <w:tr w:rsidR="00332912" w:rsidTr="0008776F">
        <w:trPr>
          <w:trHeight w:val="584"/>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EA4834"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注册</w:t>
            </w:r>
            <w:r w:rsidR="00AC2E49">
              <w:rPr>
                <w:rFonts w:ascii="仿宋" w:eastAsia="仿宋" w:hAnsi="仿宋" w:cs="Times New Roman" w:hint="eastAsia"/>
                <w:sz w:val="18"/>
                <w:szCs w:val="18"/>
              </w:rPr>
              <w:t>资金</w:t>
            </w:r>
          </w:p>
        </w:tc>
        <w:tc>
          <w:tcPr>
            <w:tcW w:w="709" w:type="dxa"/>
            <w:tcBorders>
              <w:top w:val="single" w:sz="4" w:space="0" w:color="auto"/>
              <w:left w:val="single" w:sz="4" w:space="0" w:color="auto"/>
              <w:right w:val="single" w:sz="4" w:space="0" w:color="auto"/>
            </w:tcBorders>
            <w:vAlign w:val="center"/>
          </w:tcPr>
          <w:p w:rsidR="00332912" w:rsidRPr="00E1197B" w:rsidRDefault="00EA4834"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00332912"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332912" w:rsidRPr="00E1197B" w:rsidRDefault="00EA4834" w:rsidP="002C13A3">
            <w:pPr>
              <w:spacing w:after="0" w:line="360" w:lineRule="auto"/>
              <w:jc w:val="both"/>
              <w:rPr>
                <w:rFonts w:ascii="仿宋" w:eastAsia="仿宋" w:hAnsi="仿宋" w:cs="Times New Roman"/>
                <w:kern w:val="24"/>
                <w:sz w:val="18"/>
                <w:szCs w:val="18"/>
              </w:rPr>
            </w:pPr>
            <w:r>
              <w:rPr>
                <w:rFonts w:ascii="仿宋" w:eastAsia="仿宋" w:hAnsi="仿宋" w:cs="Times New Roman" w:hint="eastAsia"/>
                <w:kern w:val="24"/>
                <w:sz w:val="18"/>
                <w:szCs w:val="18"/>
              </w:rPr>
              <w:t>企业注册资金在</w:t>
            </w:r>
            <w:r w:rsidR="002C13A3">
              <w:rPr>
                <w:rFonts w:ascii="仿宋" w:eastAsia="仿宋" w:hAnsi="仿宋" w:cs="Times New Roman" w:hint="eastAsia"/>
                <w:kern w:val="24"/>
                <w:sz w:val="18"/>
                <w:szCs w:val="18"/>
              </w:rPr>
              <w:t>2</w:t>
            </w:r>
            <w:r>
              <w:rPr>
                <w:rFonts w:ascii="仿宋" w:eastAsia="仿宋" w:hAnsi="仿宋" w:cs="Times New Roman" w:hint="eastAsia"/>
                <w:kern w:val="24"/>
                <w:sz w:val="18"/>
                <w:szCs w:val="18"/>
              </w:rPr>
              <w:t>00万元（含）以上得4分，</w:t>
            </w:r>
            <w:r w:rsidR="002C13A3">
              <w:rPr>
                <w:rFonts w:ascii="仿宋" w:eastAsia="仿宋" w:hAnsi="仿宋" w:cs="Times New Roman" w:hint="eastAsia"/>
                <w:kern w:val="24"/>
                <w:sz w:val="18"/>
                <w:szCs w:val="18"/>
              </w:rPr>
              <w:t>2</w:t>
            </w:r>
            <w:r>
              <w:rPr>
                <w:rFonts w:ascii="仿宋" w:eastAsia="仿宋" w:hAnsi="仿宋" w:cs="Times New Roman" w:hint="eastAsia"/>
                <w:kern w:val="24"/>
                <w:sz w:val="18"/>
                <w:szCs w:val="18"/>
              </w:rPr>
              <w:t>00万元</w:t>
            </w:r>
            <w:r w:rsidR="00AC2E49">
              <w:rPr>
                <w:rFonts w:ascii="仿宋" w:eastAsia="仿宋" w:hAnsi="仿宋" w:cs="Times New Roman" w:hint="eastAsia"/>
                <w:kern w:val="24"/>
                <w:sz w:val="18"/>
                <w:szCs w:val="18"/>
              </w:rPr>
              <w:t>以</w:t>
            </w:r>
            <w:r>
              <w:rPr>
                <w:rFonts w:ascii="仿宋" w:eastAsia="仿宋" w:hAnsi="仿宋" w:cs="Times New Roman" w:hint="eastAsia"/>
                <w:kern w:val="24"/>
                <w:sz w:val="18"/>
                <w:szCs w:val="18"/>
              </w:rPr>
              <w:t>下得2分</w:t>
            </w:r>
          </w:p>
        </w:tc>
      </w:tr>
      <w:tr w:rsidR="00332912" w:rsidTr="0008776F">
        <w:trPr>
          <w:trHeight w:val="586"/>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9A2F1C"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项目负责人</w:t>
            </w:r>
          </w:p>
        </w:tc>
        <w:tc>
          <w:tcPr>
            <w:tcW w:w="709" w:type="dxa"/>
            <w:tcBorders>
              <w:top w:val="single" w:sz="4" w:space="0" w:color="auto"/>
              <w:left w:val="single" w:sz="4" w:space="0" w:color="auto"/>
              <w:right w:val="single" w:sz="4" w:space="0" w:color="auto"/>
            </w:tcBorders>
            <w:vAlign w:val="center"/>
          </w:tcPr>
          <w:p w:rsidR="00332912" w:rsidRPr="00E1197B" w:rsidRDefault="009A2F1C"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00332912"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332912" w:rsidRPr="00E1197B" w:rsidRDefault="009A2F1C" w:rsidP="00E1197B">
            <w:pPr>
              <w:spacing w:after="0" w:line="360" w:lineRule="auto"/>
              <w:jc w:val="both"/>
              <w:rPr>
                <w:rFonts w:ascii="仿宋" w:eastAsia="仿宋" w:hAnsi="仿宋" w:cs="Times New Roman"/>
                <w:sz w:val="18"/>
                <w:szCs w:val="18"/>
              </w:rPr>
            </w:pPr>
            <w:r>
              <w:rPr>
                <w:rFonts w:ascii="仿宋" w:eastAsia="仿宋" w:hAnsi="仿宋" w:cs="Times New Roman" w:hint="eastAsia"/>
                <w:sz w:val="18"/>
                <w:szCs w:val="18"/>
              </w:rPr>
              <w:t>项目负责人为二级建造师得2分，为一级建造师得4分</w:t>
            </w:r>
          </w:p>
        </w:tc>
      </w:tr>
      <w:tr w:rsidR="00332912" w:rsidTr="0008776F">
        <w:trPr>
          <w:trHeight w:val="694"/>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AC2E49" w:rsidP="00AC2E49">
            <w:pPr>
              <w:spacing w:line="320" w:lineRule="exact"/>
              <w:ind w:left="-57" w:right="-57"/>
              <w:jc w:val="center"/>
              <w:rPr>
                <w:rFonts w:ascii="仿宋" w:eastAsia="仿宋" w:hAnsi="仿宋" w:cs="Times New Roman"/>
                <w:kern w:val="24"/>
                <w:sz w:val="18"/>
                <w:szCs w:val="18"/>
              </w:rPr>
            </w:pPr>
            <w:r>
              <w:rPr>
                <w:rFonts w:ascii="仿宋" w:eastAsia="仿宋" w:hAnsi="仿宋" w:cs="Times New Roman" w:hint="eastAsia"/>
                <w:kern w:val="24"/>
                <w:sz w:val="18"/>
                <w:szCs w:val="18"/>
              </w:rPr>
              <w:t>企业业绩</w:t>
            </w:r>
          </w:p>
        </w:tc>
        <w:tc>
          <w:tcPr>
            <w:tcW w:w="709" w:type="dxa"/>
            <w:tcBorders>
              <w:top w:val="single" w:sz="4" w:space="0" w:color="auto"/>
              <w:left w:val="single" w:sz="4" w:space="0" w:color="auto"/>
              <w:right w:val="single" w:sz="4" w:space="0" w:color="auto"/>
            </w:tcBorders>
            <w:vAlign w:val="center"/>
          </w:tcPr>
          <w:p w:rsidR="00332912" w:rsidRPr="00E1197B" w:rsidRDefault="00AC2E49" w:rsidP="00AC2E49">
            <w:pPr>
              <w:spacing w:line="320" w:lineRule="exact"/>
              <w:ind w:firstLineChars="50" w:firstLine="90"/>
              <w:rPr>
                <w:rFonts w:ascii="仿宋" w:eastAsia="仿宋" w:hAnsi="仿宋" w:cs="Times New Roman"/>
                <w:kern w:val="24"/>
                <w:sz w:val="18"/>
                <w:szCs w:val="18"/>
              </w:rPr>
            </w:pPr>
            <w:r>
              <w:rPr>
                <w:rFonts w:ascii="仿宋" w:eastAsia="仿宋" w:hAnsi="仿宋" w:cs="Times New Roman" w:hint="eastAsia"/>
                <w:kern w:val="24"/>
                <w:sz w:val="18"/>
                <w:szCs w:val="18"/>
              </w:rPr>
              <w:t>4</w:t>
            </w:r>
            <w:r w:rsidR="00332912" w:rsidRPr="00E1197B">
              <w:rPr>
                <w:rFonts w:ascii="仿宋" w:eastAsia="仿宋" w:hAnsi="仿宋" w:cs="Times New Roman" w:hint="eastAsia"/>
                <w:kern w:val="24"/>
                <w:sz w:val="18"/>
                <w:szCs w:val="18"/>
              </w:rPr>
              <w:t>分</w:t>
            </w:r>
          </w:p>
        </w:tc>
        <w:tc>
          <w:tcPr>
            <w:tcW w:w="6822" w:type="dxa"/>
            <w:tcBorders>
              <w:top w:val="single" w:sz="4" w:space="0" w:color="auto"/>
              <w:left w:val="single" w:sz="4" w:space="0" w:color="auto"/>
              <w:right w:val="single" w:sz="4" w:space="0" w:color="auto"/>
            </w:tcBorders>
          </w:tcPr>
          <w:p w:rsidR="00332912" w:rsidRPr="00E1197B" w:rsidRDefault="00332912" w:rsidP="00EA4834">
            <w:pPr>
              <w:spacing w:after="0" w:line="360" w:lineRule="auto"/>
              <w:jc w:val="both"/>
              <w:rPr>
                <w:rFonts w:ascii="仿宋" w:eastAsia="仿宋" w:hAnsi="仿宋" w:cs="Times New Roman"/>
                <w:kern w:val="24"/>
                <w:sz w:val="18"/>
                <w:szCs w:val="18"/>
              </w:rPr>
            </w:pPr>
            <w:r w:rsidRPr="00E1197B">
              <w:rPr>
                <w:rFonts w:ascii="仿宋" w:eastAsia="仿宋" w:hAnsi="仿宋" w:cs="Times New Roman" w:hint="eastAsia"/>
                <w:kern w:val="24"/>
                <w:sz w:val="18"/>
                <w:szCs w:val="18"/>
              </w:rPr>
              <w:t>自2014年10月以来，</w:t>
            </w:r>
            <w:r w:rsidR="00EA4834">
              <w:rPr>
                <w:rFonts w:ascii="仿宋" w:eastAsia="仿宋" w:hAnsi="仿宋" w:cs="Times New Roman" w:hint="eastAsia"/>
                <w:kern w:val="24"/>
                <w:sz w:val="18"/>
                <w:szCs w:val="18"/>
              </w:rPr>
              <w:t>投标企业有一项类似业绩得2分，有两项及以上类似业绩得4分</w:t>
            </w:r>
          </w:p>
        </w:tc>
      </w:tr>
      <w:tr w:rsidR="00332912" w:rsidTr="0008776F">
        <w:trPr>
          <w:trHeight w:val="397"/>
          <w:jc w:val="center"/>
        </w:trPr>
        <w:tc>
          <w:tcPr>
            <w:tcW w:w="675" w:type="dxa"/>
            <w:vMerge/>
            <w:tcBorders>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售后服务承诺</w:t>
            </w:r>
          </w:p>
        </w:tc>
        <w:tc>
          <w:tcPr>
            <w:tcW w:w="709" w:type="dxa"/>
            <w:tcBorders>
              <w:top w:val="single" w:sz="4" w:space="0" w:color="auto"/>
              <w:left w:val="single" w:sz="4" w:space="0" w:color="auto"/>
              <w:right w:val="single" w:sz="4" w:space="0" w:color="auto"/>
            </w:tcBorders>
            <w:vAlign w:val="center"/>
          </w:tcPr>
          <w:p w:rsidR="00332912" w:rsidRPr="00E1197B" w:rsidRDefault="000C26B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00332912"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332912" w:rsidRPr="00E1197B" w:rsidRDefault="00332912" w:rsidP="000C26B0">
            <w:pPr>
              <w:spacing w:after="0" w:line="360" w:lineRule="auto"/>
              <w:jc w:val="both"/>
              <w:rPr>
                <w:rFonts w:ascii="仿宋" w:eastAsia="仿宋" w:hAnsi="仿宋" w:cs="Times New Roman"/>
                <w:sz w:val="18"/>
                <w:szCs w:val="18"/>
              </w:rPr>
            </w:pPr>
            <w:r w:rsidRPr="00E1197B">
              <w:rPr>
                <w:rFonts w:ascii="仿宋" w:eastAsia="仿宋" w:hAnsi="仿宋" w:cs="Times New Roman" w:hint="eastAsia"/>
                <w:sz w:val="18"/>
                <w:szCs w:val="18"/>
              </w:rPr>
              <w:t>投标人承诺能够对合同中规定的所有电梯设备提供至少1年的质保期（质保期提供免费维修和保养）的得</w:t>
            </w:r>
            <w:r w:rsidR="000C26B0">
              <w:rPr>
                <w:rFonts w:ascii="仿宋" w:eastAsia="仿宋" w:hAnsi="仿宋" w:cs="Times New Roman" w:hint="eastAsia"/>
                <w:sz w:val="18"/>
                <w:szCs w:val="18"/>
              </w:rPr>
              <w:t>2</w:t>
            </w:r>
            <w:r w:rsidRPr="00E1197B">
              <w:rPr>
                <w:rFonts w:ascii="仿宋" w:eastAsia="仿宋" w:hAnsi="仿宋" w:cs="Times New Roman" w:hint="eastAsia"/>
                <w:sz w:val="18"/>
                <w:szCs w:val="18"/>
              </w:rPr>
              <w:t>分，每多增加一年加1分，最多得</w:t>
            </w:r>
            <w:r w:rsidR="000C26B0">
              <w:rPr>
                <w:rFonts w:ascii="仿宋" w:eastAsia="仿宋" w:hAnsi="仿宋" w:cs="Times New Roman" w:hint="eastAsia"/>
                <w:sz w:val="18"/>
                <w:szCs w:val="18"/>
              </w:rPr>
              <w:t>4</w:t>
            </w:r>
            <w:r w:rsidRPr="00E1197B">
              <w:rPr>
                <w:rFonts w:ascii="仿宋" w:eastAsia="仿宋" w:hAnsi="仿宋" w:cs="Times New Roman" w:hint="eastAsia"/>
                <w:sz w:val="18"/>
                <w:szCs w:val="18"/>
              </w:rPr>
              <w:t>分。</w:t>
            </w:r>
          </w:p>
        </w:tc>
      </w:tr>
      <w:tr w:rsidR="00ED5750" w:rsidTr="0008776F">
        <w:trPr>
          <w:trHeight w:val="687"/>
          <w:jc w:val="center"/>
        </w:trPr>
        <w:tc>
          <w:tcPr>
            <w:tcW w:w="675" w:type="dxa"/>
            <w:vMerge w:val="restart"/>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 xml:space="preserve"> 2、</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技</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术</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评</w:t>
            </w:r>
          </w:p>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审</w:t>
            </w:r>
          </w:p>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Pr="00E1197B">
              <w:rPr>
                <w:rFonts w:ascii="仿宋" w:eastAsia="仿宋" w:hAnsi="仿宋" w:cs="Times New Roman"/>
                <w:sz w:val="18"/>
                <w:szCs w:val="18"/>
              </w:rPr>
              <w:t>0</w:t>
            </w:r>
            <w:r w:rsidRPr="00E1197B">
              <w:rPr>
                <w:rFonts w:ascii="仿宋" w:eastAsia="仿宋" w:hAnsi="仿宋" w:cs="Times New Roman" w:hint="eastAsia"/>
                <w:sz w:val="18"/>
                <w:szCs w:val="18"/>
              </w:rPr>
              <w:t>分</w:t>
            </w:r>
          </w:p>
        </w:tc>
        <w:tc>
          <w:tcPr>
            <w:tcW w:w="143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安装施工方案</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6</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ED5750" w:rsidRPr="0008776F" w:rsidRDefault="00ED5750" w:rsidP="007343A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按针对性、合理性、完整性酌情0-6分</w:t>
            </w:r>
          </w:p>
        </w:tc>
      </w:tr>
      <w:tr w:rsidR="00ED5750" w:rsidTr="0008776F">
        <w:trPr>
          <w:trHeight w:val="570"/>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总体布置及工期安排</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5</w:t>
            </w:r>
            <w:r w:rsidRPr="0008776F">
              <w:rPr>
                <w:rFonts w:ascii="仿宋" w:eastAsia="仿宋" w:hAnsi="仿宋" w:hint="eastAsia"/>
                <w:sz w:val="18"/>
                <w:szCs w:val="18"/>
              </w:rPr>
              <w:t>分</w:t>
            </w:r>
          </w:p>
        </w:tc>
      </w:tr>
      <w:tr w:rsidR="00ED5750" w:rsidTr="0008776F">
        <w:trPr>
          <w:trHeight w:val="566"/>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ED5750" w:rsidRPr="00E1197B" w:rsidRDefault="00ED5750" w:rsidP="00EA4834">
            <w:pPr>
              <w:jc w:val="center"/>
              <w:rPr>
                <w:rFonts w:ascii="仿宋" w:eastAsia="仿宋" w:hAnsi="仿宋" w:cs="Times New Roman"/>
                <w:sz w:val="18"/>
                <w:szCs w:val="18"/>
              </w:rPr>
            </w:pPr>
            <w:r>
              <w:rPr>
                <w:rFonts w:ascii="仿宋" w:eastAsia="仿宋" w:hAnsi="仿宋" w:cs="Times New Roman" w:hint="eastAsia"/>
                <w:sz w:val="18"/>
                <w:szCs w:val="18"/>
              </w:rPr>
              <w:t>确保工程质量的技术组织措施</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5</w:t>
            </w:r>
            <w:r w:rsidRPr="0008776F">
              <w:rPr>
                <w:rFonts w:ascii="仿宋" w:eastAsia="仿宋" w:hAnsi="仿宋" w:hint="eastAsia"/>
                <w:sz w:val="18"/>
                <w:szCs w:val="18"/>
              </w:rPr>
              <w:t>分</w:t>
            </w:r>
          </w:p>
        </w:tc>
      </w:tr>
      <w:tr w:rsidR="00ED5750" w:rsidTr="0008776F">
        <w:trPr>
          <w:trHeight w:val="549"/>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ED5750" w:rsidRPr="00E1197B" w:rsidRDefault="00ED5750" w:rsidP="00EA4834">
            <w:pPr>
              <w:jc w:val="center"/>
              <w:rPr>
                <w:rFonts w:ascii="仿宋" w:eastAsia="仿宋" w:hAnsi="仿宋" w:cs="Times New Roman"/>
                <w:sz w:val="18"/>
                <w:szCs w:val="18"/>
              </w:rPr>
            </w:pPr>
            <w:r>
              <w:rPr>
                <w:rFonts w:ascii="仿宋" w:eastAsia="仿宋" w:hAnsi="仿宋" w:cs="Times New Roman" w:hint="eastAsia"/>
                <w:sz w:val="18"/>
                <w:szCs w:val="18"/>
              </w:rPr>
              <w:t>确保工期的技术组织措施</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4</w:t>
            </w:r>
            <w:r w:rsidRPr="0008776F">
              <w:rPr>
                <w:rFonts w:ascii="仿宋" w:eastAsia="仿宋" w:hAnsi="仿宋" w:hint="eastAsia"/>
                <w:sz w:val="18"/>
                <w:szCs w:val="18"/>
              </w:rPr>
              <w:t>分</w:t>
            </w:r>
          </w:p>
        </w:tc>
      </w:tr>
      <w:tr w:rsidR="00ED5750" w:rsidTr="0008776F">
        <w:trPr>
          <w:trHeight w:val="39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确保文明施工的技术组织措施</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2B127C">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5</w:t>
            </w:r>
            <w:r w:rsidRPr="0008776F">
              <w:rPr>
                <w:rFonts w:ascii="仿宋" w:eastAsia="仿宋" w:hAnsi="仿宋" w:hint="eastAsia"/>
                <w:sz w:val="18"/>
                <w:szCs w:val="18"/>
              </w:rPr>
              <w:t>分</w:t>
            </w:r>
          </w:p>
        </w:tc>
      </w:tr>
      <w:tr w:rsidR="00ED5750" w:rsidTr="0008776F">
        <w:trPr>
          <w:trHeight w:val="39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确保安全生产的技术组织措施</w:t>
            </w:r>
          </w:p>
        </w:tc>
        <w:tc>
          <w:tcPr>
            <w:tcW w:w="709" w:type="dxa"/>
            <w:tcBorders>
              <w:top w:val="single" w:sz="4" w:space="0" w:color="auto"/>
              <w:left w:val="single" w:sz="4" w:space="0" w:color="auto"/>
              <w:right w:val="single" w:sz="4" w:space="0" w:color="auto"/>
            </w:tcBorders>
            <w:vAlign w:val="center"/>
          </w:tcPr>
          <w:p w:rsidR="00ED5750"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61008B">
            <w:pPr>
              <w:spacing w:after="0" w:line="360" w:lineRule="auto"/>
              <w:jc w:val="both"/>
              <w:rPr>
                <w:rFonts w:ascii="仿宋" w:eastAsia="仿宋" w:hAnsi="仿宋"/>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4</w:t>
            </w:r>
            <w:r w:rsidRPr="0008776F">
              <w:rPr>
                <w:rFonts w:ascii="仿宋" w:eastAsia="仿宋" w:hAnsi="仿宋" w:hint="eastAsia"/>
                <w:sz w:val="18"/>
                <w:szCs w:val="18"/>
              </w:rPr>
              <w:t>分</w:t>
            </w:r>
          </w:p>
        </w:tc>
      </w:tr>
      <w:tr w:rsidR="00ED5750" w:rsidTr="0008776F">
        <w:trPr>
          <w:trHeight w:val="39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系统调试</w:t>
            </w:r>
          </w:p>
        </w:tc>
        <w:tc>
          <w:tcPr>
            <w:tcW w:w="709" w:type="dxa"/>
            <w:tcBorders>
              <w:top w:val="single" w:sz="4" w:space="0" w:color="auto"/>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61008B">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4</w:t>
            </w:r>
            <w:r w:rsidRPr="0008776F">
              <w:rPr>
                <w:rFonts w:ascii="仿宋" w:eastAsia="仿宋" w:hAnsi="仿宋" w:hint="eastAsia"/>
                <w:sz w:val="18"/>
                <w:szCs w:val="18"/>
              </w:rPr>
              <w:t>分</w:t>
            </w:r>
          </w:p>
        </w:tc>
      </w:tr>
      <w:tr w:rsidR="00ED5750" w:rsidTr="0008776F">
        <w:trPr>
          <w:trHeight w:val="637"/>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Pr="00E1197B" w:rsidRDefault="00ED5750" w:rsidP="00EA4834">
            <w:pPr>
              <w:spacing w:line="320" w:lineRule="exact"/>
              <w:rPr>
                <w:rFonts w:ascii="仿宋" w:eastAsia="仿宋" w:hAnsi="仿宋" w:cs="Times New Roman"/>
                <w:sz w:val="18"/>
                <w:szCs w:val="18"/>
              </w:rPr>
            </w:pPr>
            <w:r>
              <w:rPr>
                <w:rFonts w:ascii="仿宋" w:eastAsia="仿宋" w:hAnsi="仿宋" w:cs="Times New Roman" w:hint="eastAsia"/>
                <w:sz w:val="18"/>
                <w:szCs w:val="18"/>
              </w:rPr>
              <w:t>系统检测方案</w:t>
            </w:r>
          </w:p>
        </w:tc>
        <w:tc>
          <w:tcPr>
            <w:tcW w:w="709" w:type="dxa"/>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4</w:t>
            </w:r>
            <w:r w:rsidRPr="00E1197B">
              <w:rPr>
                <w:rFonts w:ascii="仿宋" w:eastAsia="仿宋" w:hAnsi="仿宋" w:cs="Times New Roman" w:hint="eastAsia"/>
                <w:sz w:val="18"/>
                <w:szCs w:val="18"/>
              </w:rPr>
              <w:t>分</w:t>
            </w:r>
          </w:p>
        </w:tc>
        <w:tc>
          <w:tcPr>
            <w:tcW w:w="6822" w:type="dxa"/>
            <w:tcBorders>
              <w:top w:val="single" w:sz="4" w:space="0" w:color="auto"/>
              <w:left w:val="single" w:sz="4" w:space="0" w:color="auto"/>
              <w:right w:val="single" w:sz="4" w:space="0" w:color="auto"/>
            </w:tcBorders>
            <w:vAlign w:val="center"/>
          </w:tcPr>
          <w:p w:rsidR="00ED5750" w:rsidRPr="0008776F" w:rsidRDefault="00ED5750" w:rsidP="0061008B">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按针对性、合理性、完整性酌情0-</w:t>
            </w:r>
            <w:r>
              <w:rPr>
                <w:rFonts w:ascii="仿宋" w:eastAsia="仿宋" w:hAnsi="仿宋" w:hint="eastAsia"/>
                <w:sz w:val="18"/>
                <w:szCs w:val="18"/>
              </w:rPr>
              <w:t>4</w:t>
            </w:r>
            <w:r w:rsidRPr="0008776F">
              <w:rPr>
                <w:rFonts w:ascii="仿宋" w:eastAsia="仿宋" w:hAnsi="仿宋" w:hint="eastAsia"/>
                <w:sz w:val="18"/>
                <w:szCs w:val="18"/>
              </w:rPr>
              <w:t>分</w:t>
            </w:r>
          </w:p>
        </w:tc>
      </w:tr>
      <w:tr w:rsidR="00ED5750" w:rsidTr="0008776F">
        <w:trPr>
          <w:trHeight w:val="566"/>
          <w:jc w:val="center"/>
        </w:trPr>
        <w:tc>
          <w:tcPr>
            <w:tcW w:w="675" w:type="dxa"/>
            <w:vMerge/>
            <w:tcBorders>
              <w:left w:val="single" w:sz="4" w:space="0" w:color="auto"/>
              <w:right w:val="single" w:sz="4" w:space="0" w:color="auto"/>
            </w:tcBorders>
            <w:vAlign w:val="center"/>
          </w:tcPr>
          <w:p w:rsidR="00ED5750" w:rsidRPr="00E1197B" w:rsidRDefault="00ED5750" w:rsidP="00EA4834">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ED5750" w:rsidRDefault="00ED5750" w:rsidP="00EA4834">
            <w:pPr>
              <w:spacing w:line="320" w:lineRule="exact"/>
              <w:rPr>
                <w:rFonts w:ascii="仿宋" w:eastAsia="仿宋" w:hAnsi="仿宋" w:cs="Times New Roman"/>
                <w:sz w:val="18"/>
                <w:szCs w:val="18"/>
              </w:rPr>
            </w:pPr>
            <w:r>
              <w:rPr>
                <w:rFonts w:ascii="仿宋" w:eastAsia="仿宋" w:hAnsi="仿宋" w:cs="Times New Roman" w:hint="eastAsia"/>
                <w:sz w:val="18"/>
                <w:szCs w:val="18"/>
              </w:rPr>
              <w:t>拟投入的劳动力安排</w:t>
            </w:r>
          </w:p>
        </w:tc>
        <w:tc>
          <w:tcPr>
            <w:tcW w:w="709" w:type="dxa"/>
            <w:tcBorders>
              <w:left w:val="single" w:sz="4" w:space="0" w:color="auto"/>
              <w:right w:val="single" w:sz="4" w:space="0" w:color="auto"/>
            </w:tcBorders>
            <w:vAlign w:val="center"/>
          </w:tcPr>
          <w:p w:rsidR="00ED5750" w:rsidRDefault="00ED5750" w:rsidP="00EA4834">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3分</w:t>
            </w:r>
          </w:p>
        </w:tc>
        <w:tc>
          <w:tcPr>
            <w:tcW w:w="6822" w:type="dxa"/>
            <w:tcBorders>
              <w:top w:val="single" w:sz="4" w:space="0" w:color="auto"/>
              <w:left w:val="single" w:sz="4" w:space="0" w:color="auto"/>
              <w:right w:val="single" w:sz="4" w:space="0" w:color="auto"/>
            </w:tcBorders>
            <w:vAlign w:val="center"/>
          </w:tcPr>
          <w:p w:rsidR="00ED5750" w:rsidRPr="002B127C" w:rsidRDefault="00ED5750" w:rsidP="0061008B">
            <w:pPr>
              <w:spacing w:after="0" w:line="360" w:lineRule="auto"/>
              <w:jc w:val="both"/>
              <w:rPr>
                <w:rFonts w:ascii="仿宋" w:eastAsia="仿宋" w:hAnsi="仿宋"/>
                <w:sz w:val="18"/>
                <w:szCs w:val="18"/>
              </w:rPr>
            </w:pPr>
            <w:r w:rsidRPr="002B127C">
              <w:rPr>
                <w:rFonts w:ascii="仿宋" w:eastAsia="仿宋" w:hAnsi="仿宋" w:hint="eastAsia"/>
                <w:sz w:val="18"/>
                <w:szCs w:val="18"/>
              </w:rPr>
              <w:t>按针对性、合理性、完整性酌情0-</w:t>
            </w:r>
            <w:r>
              <w:rPr>
                <w:rFonts w:ascii="仿宋" w:eastAsia="仿宋" w:hAnsi="仿宋" w:hint="eastAsia"/>
                <w:sz w:val="18"/>
                <w:szCs w:val="18"/>
              </w:rPr>
              <w:t>3</w:t>
            </w:r>
            <w:r w:rsidRPr="002B127C">
              <w:rPr>
                <w:rFonts w:ascii="仿宋" w:eastAsia="仿宋" w:hAnsi="仿宋" w:hint="eastAsia"/>
                <w:sz w:val="18"/>
                <w:szCs w:val="18"/>
              </w:rPr>
              <w:t>分</w:t>
            </w:r>
          </w:p>
        </w:tc>
      </w:tr>
      <w:tr w:rsidR="00332912" w:rsidTr="0008776F">
        <w:trPr>
          <w:trHeight w:val="622"/>
          <w:jc w:val="center"/>
        </w:trPr>
        <w:tc>
          <w:tcPr>
            <w:tcW w:w="2114" w:type="dxa"/>
            <w:gridSpan w:val="2"/>
            <w:tcBorders>
              <w:top w:val="single" w:sz="4" w:space="0" w:color="auto"/>
              <w:left w:val="single" w:sz="4" w:space="0" w:color="auto"/>
              <w:bottom w:val="single" w:sz="4" w:space="0" w:color="auto"/>
              <w:right w:val="single" w:sz="4" w:space="0" w:color="auto"/>
            </w:tcBorders>
            <w:vAlign w:val="center"/>
          </w:tcPr>
          <w:p w:rsidR="00332912" w:rsidRPr="00E1197B" w:rsidRDefault="00332912" w:rsidP="00EA4834">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3、投标总报价</w:t>
            </w:r>
            <w:r w:rsidRPr="00E1197B">
              <w:rPr>
                <w:rFonts w:ascii="仿宋" w:eastAsia="仿宋" w:hAnsi="仿宋" w:cs="Times New Roman"/>
                <w:sz w:val="18"/>
                <w:szCs w:val="18"/>
              </w:rPr>
              <w:br/>
            </w:r>
            <w:r w:rsidRPr="00E1197B">
              <w:rPr>
                <w:rFonts w:ascii="仿宋" w:eastAsia="仿宋" w:hAnsi="仿宋" w:cs="Times New Roman" w:hint="eastAsia"/>
                <w:sz w:val="18"/>
                <w:szCs w:val="18"/>
              </w:rPr>
              <w:t>评审40分</w:t>
            </w:r>
          </w:p>
        </w:tc>
        <w:tc>
          <w:tcPr>
            <w:tcW w:w="7531" w:type="dxa"/>
            <w:gridSpan w:val="2"/>
            <w:tcBorders>
              <w:top w:val="single" w:sz="4" w:space="0" w:color="auto"/>
              <w:left w:val="single" w:sz="4" w:space="0" w:color="auto"/>
              <w:bottom w:val="single" w:sz="4" w:space="0" w:color="auto"/>
              <w:right w:val="single" w:sz="4" w:space="0" w:color="auto"/>
            </w:tcBorders>
            <w:vAlign w:val="center"/>
          </w:tcPr>
          <w:p w:rsidR="00332912" w:rsidRPr="00E1197B" w:rsidRDefault="00332912" w:rsidP="00EA4834">
            <w:pPr>
              <w:spacing w:line="320" w:lineRule="exact"/>
              <w:rPr>
                <w:rFonts w:ascii="仿宋" w:eastAsia="仿宋" w:hAnsi="仿宋" w:cs="Times New Roman"/>
                <w:sz w:val="18"/>
                <w:szCs w:val="18"/>
              </w:rPr>
            </w:pPr>
            <w:r w:rsidRPr="00E1197B">
              <w:rPr>
                <w:rFonts w:ascii="仿宋" w:eastAsia="仿宋" w:hAnsi="仿宋" w:cs="Times New Roman" w:hint="eastAsia"/>
                <w:sz w:val="18"/>
                <w:szCs w:val="18"/>
              </w:rPr>
              <w:t>以满足招标文件要求的有效投标报价的算术平均值为评标基准价，投标报价等于评标基准价时得40分，比评标基准价每高1%扣0.5分，每低1%扣0.5分，最多扣5分。</w:t>
            </w:r>
          </w:p>
        </w:tc>
      </w:tr>
      <w:tr w:rsidR="00332912" w:rsidTr="00AC2E49">
        <w:trPr>
          <w:trHeight w:val="366"/>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rsidR="00332912" w:rsidRPr="00E1197B" w:rsidRDefault="00332912" w:rsidP="00EA4834">
            <w:pPr>
              <w:spacing w:line="320" w:lineRule="exact"/>
              <w:rPr>
                <w:rFonts w:ascii="仿宋" w:eastAsia="仿宋" w:hAnsi="仿宋" w:cs="Times New Roman"/>
                <w:sz w:val="18"/>
                <w:szCs w:val="18"/>
              </w:rPr>
            </w:pPr>
            <w:r w:rsidRPr="00E1197B">
              <w:rPr>
                <w:rFonts w:ascii="仿宋" w:eastAsia="仿宋" w:hAnsi="仿宋" w:cs="Arial" w:hint="eastAsia"/>
                <w:sz w:val="24"/>
              </w:rPr>
              <w:t>招标文件技术标准及要求中要求的要求中标“★”为不允许偏离项，偏离即作废标处理</w:t>
            </w:r>
          </w:p>
        </w:tc>
      </w:tr>
    </w:tbl>
    <w:p w:rsidR="00332912" w:rsidRDefault="00332912" w:rsidP="005B53C9">
      <w:pPr>
        <w:spacing w:line="360" w:lineRule="auto"/>
        <w:rPr>
          <w:rFonts w:ascii="宋体" w:hAnsi="宋体" w:cs="Times New Roman"/>
          <w:sz w:val="24"/>
        </w:rPr>
      </w:pPr>
    </w:p>
    <w:p w:rsidR="00332912" w:rsidRPr="00E1197B" w:rsidRDefault="00332912" w:rsidP="00E1197B">
      <w:pPr>
        <w:spacing w:after="0" w:line="360" w:lineRule="auto"/>
        <w:ind w:firstLineChars="200" w:firstLine="480"/>
        <w:jc w:val="both"/>
        <w:rPr>
          <w:rFonts w:ascii="仿宋" w:eastAsia="仿宋" w:hAnsi="仿宋" w:cs="Times New Roman"/>
          <w:sz w:val="24"/>
        </w:rPr>
      </w:pPr>
      <w:r w:rsidRPr="00E1197B">
        <w:rPr>
          <w:rFonts w:ascii="仿宋" w:eastAsia="仿宋" w:hAnsi="仿宋" w:cs="Times New Roman"/>
          <w:sz w:val="24"/>
        </w:rPr>
        <w:t>评委对各投标单位的</w:t>
      </w:r>
      <w:r w:rsidRPr="00E1197B">
        <w:rPr>
          <w:rFonts w:ascii="仿宋" w:eastAsia="仿宋" w:hAnsi="仿宋" w:cs="Times New Roman" w:hint="eastAsia"/>
          <w:sz w:val="24"/>
        </w:rPr>
        <w:t>投标报价、技术评审、综合评审</w:t>
      </w:r>
      <w:r w:rsidRPr="00E1197B">
        <w:rPr>
          <w:rFonts w:ascii="仿宋" w:eastAsia="仿宋" w:hAnsi="仿宋" w:cs="Times New Roman"/>
          <w:sz w:val="24"/>
        </w:rPr>
        <w:t>等</w:t>
      </w:r>
      <w:r w:rsidRPr="00E1197B">
        <w:rPr>
          <w:rFonts w:ascii="仿宋" w:eastAsia="仿宋" w:hAnsi="仿宋" w:cs="Times New Roman" w:hint="eastAsia"/>
          <w:sz w:val="24"/>
        </w:rPr>
        <w:t>3</w:t>
      </w:r>
      <w:r w:rsidRPr="00E1197B">
        <w:rPr>
          <w:rFonts w:ascii="仿宋" w:eastAsia="仿宋" w:hAnsi="仿宋" w:cs="Times New Roman"/>
          <w:sz w:val="24"/>
        </w:rPr>
        <w:t>个部分评分之和。投标单位的最终得分为评分的算术平均值（精确到小数点后两位，第三位四舍五入）</w:t>
      </w:r>
      <w:r w:rsidRPr="00E1197B">
        <w:rPr>
          <w:rFonts w:ascii="仿宋" w:eastAsia="仿宋" w:hAnsi="仿宋" w:cs="Times New Roman" w:hint="eastAsia"/>
          <w:sz w:val="24"/>
        </w:rPr>
        <w:t>。</w:t>
      </w:r>
    </w:p>
    <w:p w:rsidR="00332912" w:rsidRPr="00E1197B" w:rsidRDefault="00332912" w:rsidP="00E1197B">
      <w:pPr>
        <w:spacing w:after="0" w:line="360" w:lineRule="auto"/>
        <w:ind w:firstLineChars="200" w:firstLine="482"/>
        <w:jc w:val="both"/>
        <w:rPr>
          <w:rFonts w:ascii="仿宋" w:eastAsia="仿宋" w:hAnsi="仿宋" w:cs="Times New Roman"/>
          <w:b/>
          <w:sz w:val="24"/>
        </w:rPr>
      </w:pPr>
      <w:r w:rsidRPr="00E1197B">
        <w:rPr>
          <w:rFonts w:ascii="仿宋" w:eastAsia="仿宋" w:hAnsi="仿宋" w:cs="Times New Roman" w:hint="eastAsia"/>
          <w:b/>
          <w:sz w:val="24"/>
        </w:rPr>
        <w:t>推荐中标候选人</w:t>
      </w:r>
    </w:p>
    <w:p w:rsidR="00332912" w:rsidRPr="00E1197B" w:rsidRDefault="00332912" w:rsidP="00E1197B">
      <w:pPr>
        <w:tabs>
          <w:tab w:val="left" w:pos="832"/>
        </w:tabs>
        <w:spacing w:after="0" w:line="360" w:lineRule="auto"/>
        <w:ind w:firstLineChars="222" w:firstLine="533"/>
        <w:jc w:val="both"/>
        <w:rPr>
          <w:rFonts w:ascii="仿宋" w:eastAsia="仿宋" w:hAnsi="仿宋" w:cs="Times New Roman"/>
          <w:sz w:val="24"/>
        </w:rPr>
      </w:pPr>
      <w:r w:rsidRPr="00E1197B">
        <w:rPr>
          <w:rFonts w:ascii="仿宋" w:eastAsia="仿宋" w:hAnsi="仿宋" w:cs="Times New Roman" w:hint="eastAsia"/>
          <w:sz w:val="24"/>
        </w:rPr>
        <w:t>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rsidR="00332912" w:rsidRPr="00E1197B" w:rsidRDefault="00332912" w:rsidP="00E1197B">
      <w:pPr>
        <w:widowControl w:val="0"/>
        <w:tabs>
          <w:tab w:val="left" w:pos="832"/>
        </w:tabs>
        <w:spacing w:after="0" w:line="360" w:lineRule="auto"/>
        <w:ind w:firstLineChars="222" w:firstLine="533"/>
        <w:jc w:val="both"/>
        <w:rPr>
          <w:rFonts w:ascii="仿宋" w:eastAsia="仿宋" w:hAnsi="仿宋" w:cs="宋体"/>
          <w:sz w:val="24"/>
        </w:rPr>
      </w:pPr>
      <w:r w:rsidRPr="00E1197B">
        <w:rPr>
          <w:rFonts w:ascii="仿宋" w:eastAsia="仿宋" w:hAnsi="仿宋" w:cs="Times New Roman" w:hint="eastAsia"/>
          <w:sz w:val="24"/>
        </w:rPr>
        <w:t>中标候选人一经确定，在</w:t>
      </w:r>
      <w:r w:rsidR="00E1197B">
        <w:rPr>
          <w:rFonts w:ascii="仿宋" w:eastAsia="仿宋" w:hAnsi="仿宋" w:hint="eastAsia"/>
          <w:sz w:val="24"/>
        </w:rPr>
        <w:t>恩旅集团</w:t>
      </w:r>
      <w:r w:rsidR="002C13A3">
        <w:rPr>
          <w:rFonts w:ascii="仿宋" w:eastAsia="仿宋" w:hAnsi="仿宋" w:hint="eastAsia"/>
          <w:sz w:val="24"/>
        </w:rPr>
        <w:t>官</w:t>
      </w:r>
      <w:r w:rsidR="00E1197B">
        <w:rPr>
          <w:rFonts w:ascii="仿宋" w:eastAsia="仿宋" w:hAnsi="仿宋" w:hint="eastAsia"/>
          <w:sz w:val="24"/>
        </w:rPr>
        <w:t>网</w:t>
      </w:r>
      <w:r w:rsidRPr="00E1197B">
        <w:rPr>
          <w:rFonts w:ascii="仿宋" w:eastAsia="仿宋" w:hAnsi="仿宋" w:cs="Times New Roman" w:hint="eastAsia"/>
          <w:sz w:val="24"/>
        </w:rPr>
        <w:t>进行公示。</w:t>
      </w:r>
    </w:p>
    <w:p w:rsidR="00332912" w:rsidRPr="00E1197B" w:rsidRDefault="00332912" w:rsidP="00CA05A3">
      <w:pPr>
        <w:rPr>
          <w:rFonts w:ascii="仿宋" w:eastAsia="仿宋" w:hAnsi="仿宋"/>
          <w:snapToGrid w:val="0"/>
          <w:sz w:val="24"/>
          <w:szCs w:val="24"/>
        </w:rPr>
      </w:pPr>
      <w:bookmarkStart w:id="18" w:name="_Toc420764378"/>
      <w:bookmarkStart w:id="19" w:name="_Toc420778145"/>
      <w:bookmarkStart w:id="20" w:name="_Toc448855855"/>
      <w:r w:rsidRPr="00E1197B">
        <w:rPr>
          <w:rFonts w:ascii="仿宋" w:eastAsia="仿宋" w:hAnsi="仿宋"/>
          <w:sz w:val="24"/>
          <w:szCs w:val="24"/>
        </w:rPr>
        <w:t>1.</w:t>
      </w:r>
      <w:r w:rsidRPr="00E1197B">
        <w:rPr>
          <w:rFonts w:ascii="仿宋" w:eastAsia="仿宋" w:hAnsi="仿宋" w:hint="eastAsia"/>
          <w:sz w:val="24"/>
          <w:szCs w:val="24"/>
        </w:rPr>
        <w:t xml:space="preserve">4 </w:t>
      </w:r>
      <w:r w:rsidRPr="00E1197B">
        <w:rPr>
          <w:rFonts w:ascii="仿宋" w:eastAsia="仿宋" w:hAnsi="仿宋" w:hint="eastAsia"/>
          <w:snapToGrid w:val="0"/>
          <w:sz w:val="24"/>
          <w:szCs w:val="24"/>
        </w:rPr>
        <w:t>资格审查</w:t>
      </w:r>
      <w:bookmarkEnd w:id="18"/>
      <w:bookmarkEnd w:id="19"/>
      <w:bookmarkEnd w:id="20"/>
    </w:p>
    <w:p w:rsidR="00C656FE" w:rsidRPr="00AC2E49" w:rsidRDefault="00332912" w:rsidP="00AC2E49">
      <w:pPr>
        <w:spacing w:after="0" w:line="360" w:lineRule="auto"/>
        <w:ind w:firstLine="272"/>
        <w:jc w:val="both"/>
        <w:rPr>
          <w:rFonts w:ascii="仿宋" w:eastAsia="仿宋" w:hAnsi="仿宋"/>
          <w:sz w:val="24"/>
          <w:szCs w:val="24"/>
        </w:rPr>
      </w:pPr>
      <w:r w:rsidRPr="00E1197B">
        <w:rPr>
          <w:rFonts w:ascii="仿宋" w:eastAsia="仿宋" w:hAnsi="仿宋" w:cs="Times New Roman" w:hint="eastAsia"/>
          <w:sz w:val="24"/>
        </w:rPr>
        <w:t>资格审查主要审查投标人的财务、技术、生产等方面是否具备圆满履行合同的能力。如果投标人被确定为无资格履行合同，其投标将被拒绝。</w:t>
      </w:r>
      <w:r w:rsidR="0051582B" w:rsidRPr="00E1197B">
        <w:rPr>
          <w:rFonts w:ascii="仿宋" w:eastAsia="仿宋" w:hAnsi="仿宋" w:hint="eastAsia"/>
          <w:sz w:val="24"/>
          <w:szCs w:val="24"/>
        </w:rPr>
        <w:t xml:space="preserve"> </w:t>
      </w:r>
    </w:p>
    <w:p w:rsidR="00C656FE" w:rsidRDefault="00C656FE">
      <w:pPr>
        <w:spacing w:line="220" w:lineRule="atLeast"/>
      </w:pPr>
    </w:p>
    <w:p w:rsidR="009A2F1C" w:rsidRDefault="009A2F1C">
      <w:pPr>
        <w:pStyle w:val="1"/>
        <w:jc w:val="center"/>
        <w:rPr>
          <w:rFonts w:ascii="宋体" w:hAnsi="宋体"/>
          <w:sz w:val="28"/>
          <w:szCs w:val="28"/>
        </w:rPr>
      </w:pPr>
      <w:bookmarkStart w:id="21" w:name="_Toc467049281"/>
      <w:bookmarkStart w:id="22" w:name="_Toc246996995"/>
      <w:bookmarkStart w:id="23" w:name="_Toc246996252"/>
      <w:bookmarkStart w:id="24" w:name="_Toc247085767"/>
      <w:bookmarkStart w:id="25" w:name="_Toc179632627"/>
      <w:bookmarkStart w:id="26" w:name="_Toc152045609"/>
      <w:bookmarkStart w:id="27" w:name="_Toc152042387"/>
      <w:bookmarkStart w:id="28" w:name="_Toc144974577"/>
    </w:p>
    <w:p w:rsidR="007343AC" w:rsidRDefault="007343AC" w:rsidP="007343AC"/>
    <w:p w:rsidR="007343AC" w:rsidRPr="007343AC" w:rsidRDefault="007343AC" w:rsidP="007343AC"/>
    <w:bookmarkEnd w:id="21"/>
    <w:bookmarkEnd w:id="22"/>
    <w:bookmarkEnd w:id="23"/>
    <w:bookmarkEnd w:id="24"/>
    <w:bookmarkEnd w:id="25"/>
    <w:bookmarkEnd w:id="26"/>
    <w:bookmarkEnd w:id="27"/>
    <w:bookmarkEnd w:id="28"/>
    <w:p w:rsidR="0004190F" w:rsidRDefault="0004190F" w:rsidP="0004190F"/>
    <w:p w:rsidR="0004190F" w:rsidRPr="0004190F" w:rsidRDefault="0004190F" w:rsidP="0004190F"/>
    <w:p w:rsidR="00AE38CC" w:rsidRDefault="00AE38CC" w:rsidP="00AE38CC">
      <w:pPr>
        <w:pStyle w:val="1"/>
        <w:jc w:val="center"/>
        <w:rPr>
          <w:rFonts w:ascii="宋体" w:hAnsi="宋体"/>
          <w:sz w:val="28"/>
          <w:szCs w:val="28"/>
        </w:rPr>
      </w:pPr>
      <w:bookmarkStart w:id="29" w:name="_Toc485198638"/>
      <w:bookmarkStart w:id="30" w:name="_Toc498094386"/>
      <w:r>
        <w:rPr>
          <w:rFonts w:ascii="宋体" w:hAnsi="宋体" w:hint="eastAsia"/>
          <w:sz w:val="28"/>
          <w:szCs w:val="28"/>
        </w:rPr>
        <w:lastRenderedPageBreak/>
        <w:t>第四章 合同条款及格式</w:t>
      </w:r>
      <w:bookmarkEnd w:id="29"/>
      <w:bookmarkEnd w:id="30"/>
    </w:p>
    <w:p w:rsidR="00AE38CC" w:rsidRDefault="00AE38CC" w:rsidP="00AE38CC">
      <w:pPr>
        <w:jc w:val="center"/>
        <w:rPr>
          <w:rFonts w:ascii="宋体" w:hAnsi="宋体"/>
          <w:sz w:val="28"/>
          <w:szCs w:val="28"/>
        </w:rPr>
      </w:pPr>
      <w:bookmarkStart w:id="31" w:name="_Toc467049282"/>
      <w:bookmarkStart w:id="32"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31"/>
      <w:bookmarkEnd w:id="32"/>
    </w:p>
    <w:p w:rsidR="00AE38CC" w:rsidRDefault="00AE38CC" w:rsidP="00AE38CC">
      <w:pPr>
        <w:rPr>
          <w:sz w:val="28"/>
          <w:szCs w:val="28"/>
        </w:rPr>
      </w:pPr>
    </w:p>
    <w:p w:rsidR="00AE38CC" w:rsidRDefault="00AE38CC" w:rsidP="00AE38CC">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GF-2013-0201)</w:t>
      </w:r>
      <w:r>
        <w:rPr>
          <w:rFonts w:ascii="仿宋" w:eastAsia="仿宋" w:hAnsi="仿宋" w:cs="宋体" w:hint="eastAsia"/>
          <w:sz w:val="24"/>
        </w:rPr>
        <w:t>。合同中涉及的具体要求以及其他规定，在不违背法律法规的前提下由中标人与招标人在签订合同时具体协商。</w:t>
      </w:r>
    </w:p>
    <w:p w:rsidR="00AE38CC" w:rsidRDefault="00AE38CC" w:rsidP="00AE38CC">
      <w:pPr>
        <w:jc w:val="center"/>
        <w:rPr>
          <w:rFonts w:eastAsia="华文中宋"/>
          <w:b/>
          <w:color w:val="000000"/>
          <w:sz w:val="28"/>
          <w:szCs w:val="28"/>
        </w:rPr>
      </w:pPr>
    </w:p>
    <w:p w:rsidR="00AE38CC" w:rsidRDefault="00AE38CC" w:rsidP="00AE38CC">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202B05" w:rsidP="00AE38CC">
      <w:pPr>
        <w:ind w:rightChars="1295" w:right="2849"/>
        <w:rPr>
          <w:b/>
          <w:color w:val="000000"/>
          <w:sz w:val="28"/>
          <w:szCs w:val="28"/>
        </w:rPr>
      </w:pPr>
      <w:r w:rsidRPr="00202B05">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58240" filled="f" strokecolor="white">
            <v:textbox>
              <w:txbxContent>
                <w:p w:rsidR="00ED5750" w:rsidRDefault="00ED5750" w:rsidP="00AE38CC">
                  <w:pPr>
                    <w:rPr>
                      <w:b/>
                      <w:bCs/>
                      <w:sz w:val="32"/>
                    </w:rPr>
                  </w:pPr>
                  <w:r>
                    <w:rPr>
                      <w:rFonts w:hint="eastAsia"/>
                      <w:b/>
                      <w:bCs/>
                      <w:sz w:val="32"/>
                    </w:rPr>
                    <w:t>制定</w:t>
                  </w:r>
                </w:p>
              </w:txbxContent>
            </v:textbox>
          </v:shape>
        </w:pict>
      </w:r>
      <w:r w:rsidR="00AE38CC">
        <w:rPr>
          <w:rFonts w:hint="eastAsia"/>
          <w:b/>
          <w:color w:val="000000"/>
          <w:sz w:val="28"/>
          <w:szCs w:val="28"/>
        </w:rPr>
        <w:t xml:space="preserve">                             </w:t>
      </w:r>
      <w:r w:rsidR="00AE38CC">
        <w:rPr>
          <w:b/>
          <w:color w:val="000000"/>
          <w:sz w:val="28"/>
          <w:szCs w:val="28"/>
        </w:rPr>
        <w:t>住</w:t>
      </w:r>
      <w:r w:rsidR="00AE38CC">
        <w:rPr>
          <w:rFonts w:hint="eastAsia"/>
          <w:b/>
          <w:color w:val="000000"/>
          <w:sz w:val="28"/>
          <w:szCs w:val="28"/>
        </w:rPr>
        <w:t xml:space="preserve">  </w:t>
      </w:r>
      <w:r w:rsidR="00AE38CC">
        <w:rPr>
          <w:b/>
          <w:color w:val="000000"/>
          <w:sz w:val="28"/>
          <w:szCs w:val="28"/>
        </w:rPr>
        <w:t>房</w:t>
      </w:r>
      <w:r w:rsidR="00AE38CC">
        <w:rPr>
          <w:rFonts w:hint="eastAsia"/>
          <w:b/>
          <w:color w:val="000000"/>
          <w:sz w:val="28"/>
          <w:szCs w:val="28"/>
        </w:rPr>
        <w:t xml:space="preserve">  </w:t>
      </w:r>
      <w:r w:rsidR="00AE38CC">
        <w:rPr>
          <w:b/>
          <w:color w:val="000000"/>
          <w:sz w:val="28"/>
          <w:szCs w:val="28"/>
        </w:rPr>
        <w:t>和</w:t>
      </w:r>
      <w:r w:rsidR="00AE38CC">
        <w:rPr>
          <w:rFonts w:hint="eastAsia"/>
          <w:b/>
          <w:color w:val="000000"/>
          <w:sz w:val="28"/>
          <w:szCs w:val="28"/>
        </w:rPr>
        <w:t xml:space="preserve">  </w:t>
      </w:r>
      <w:r w:rsidR="00AE38CC">
        <w:rPr>
          <w:b/>
          <w:color w:val="000000"/>
          <w:sz w:val="28"/>
          <w:szCs w:val="28"/>
        </w:rPr>
        <w:t>城</w:t>
      </w:r>
      <w:r w:rsidR="00AE38CC">
        <w:rPr>
          <w:rFonts w:hint="eastAsia"/>
          <w:b/>
          <w:color w:val="000000"/>
          <w:sz w:val="28"/>
          <w:szCs w:val="28"/>
        </w:rPr>
        <w:t xml:space="preserve">  </w:t>
      </w:r>
      <w:r w:rsidR="00AE38CC">
        <w:rPr>
          <w:b/>
          <w:color w:val="000000"/>
          <w:sz w:val="28"/>
          <w:szCs w:val="28"/>
        </w:rPr>
        <w:t>乡</w:t>
      </w:r>
      <w:r w:rsidR="00AE38CC">
        <w:rPr>
          <w:rFonts w:hint="eastAsia"/>
          <w:b/>
          <w:color w:val="000000"/>
          <w:sz w:val="28"/>
          <w:szCs w:val="28"/>
        </w:rPr>
        <w:t xml:space="preserve">  </w:t>
      </w:r>
      <w:r w:rsidR="00AE38CC">
        <w:rPr>
          <w:b/>
          <w:color w:val="000000"/>
          <w:sz w:val="28"/>
          <w:szCs w:val="28"/>
        </w:rPr>
        <w:t>建</w:t>
      </w:r>
      <w:r w:rsidR="00AE38CC">
        <w:rPr>
          <w:rFonts w:hint="eastAsia"/>
          <w:b/>
          <w:color w:val="000000"/>
          <w:sz w:val="28"/>
          <w:szCs w:val="28"/>
        </w:rPr>
        <w:t xml:space="preserve"> </w:t>
      </w:r>
      <w:r w:rsidR="00AE38CC">
        <w:rPr>
          <w:b/>
          <w:color w:val="000000"/>
          <w:sz w:val="28"/>
          <w:szCs w:val="28"/>
        </w:rPr>
        <w:t>设</w:t>
      </w:r>
      <w:r w:rsidR="00AE38CC">
        <w:rPr>
          <w:rFonts w:hint="eastAsia"/>
          <w:b/>
          <w:color w:val="000000"/>
          <w:sz w:val="28"/>
          <w:szCs w:val="28"/>
        </w:rPr>
        <w:t xml:space="preserve">  </w:t>
      </w:r>
      <w:r w:rsidR="00AE38CC">
        <w:rPr>
          <w:b/>
          <w:color w:val="000000"/>
          <w:sz w:val="28"/>
          <w:szCs w:val="28"/>
        </w:rPr>
        <w:t>部</w:t>
      </w:r>
    </w:p>
    <w:p w:rsidR="00AE38CC" w:rsidRDefault="00AE38CC" w:rsidP="00AE38CC">
      <w:pPr>
        <w:ind w:rightChars="1295" w:right="2849" w:firstLineChars="856" w:firstLine="2397"/>
        <w:jc w:val="distribute"/>
        <w:rPr>
          <w:b/>
          <w:color w:val="000000"/>
          <w:sz w:val="28"/>
          <w:szCs w:val="28"/>
        </w:rPr>
      </w:pPr>
      <w:r>
        <w:rPr>
          <w:b/>
          <w:color w:val="000000"/>
          <w:sz w:val="28"/>
          <w:szCs w:val="28"/>
        </w:rPr>
        <w:t>国家工商行政管理总局</w:t>
      </w:r>
    </w:p>
    <w:p w:rsidR="00AE38CC" w:rsidRDefault="00AE38CC" w:rsidP="00AE38CC">
      <w:pPr>
        <w:rPr>
          <w:rFonts w:eastAsia="仿宋_GB2312"/>
          <w:sz w:val="28"/>
          <w:szCs w:val="28"/>
        </w:rPr>
        <w:sectPr w:rsidR="00AE38CC">
          <w:footerReference w:type="default" r:id="rId10"/>
          <w:footerReference w:type="first" r:id="rId11"/>
          <w:pgSz w:w="11906" w:h="16838"/>
          <w:pgMar w:top="1418" w:right="1555" w:bottom="1418" w:left="1531" w:header="851" w:footer="992" w:gutter="0"/>
          <w:pgNumType w:start="1"/>
          <w:cols w:space="720"/>
          <w:docGrid w:type="lines" w:linePitch="312"/>
        </w:sectPr>
      </w:pPr>
      <w:bookmarkStart w:id="33" w:name="_Toc351203480"/>
      <w:bookmarkStart w:id="34" w:name="_Toc296890982"/>
      <w:bookmarkStart w:id="35" w:name="_Toc296503025"/>
    </w:p>
    <w:p w:rsidR="00AE38CC" w:rsidRDefault="00AE38CC" w:rsidP="00AE38CC">
      <w:pPr>
        <w:jc w:val="center"/>
        <w:rPr>
          <w:rFonts w:ascii="宋体" w:hAnsi="宋体"/>
          <w:b/>
          <w:color w:val="000000"/>
          <w:sz w:val="28"/>
          <w:szCs w:val="28"/>
        </w:rPr>
      </w:pPr>
      <w:bookmarkStart w:id="36" w:name="_Toc467049283"/>
      <w:bookmarkStart w:id="37"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33"/>
      <w:bookmarkEnd w:id="34"/>
      <w:bookmarkEnd w:id="35"/>
      <w:bookmarkEnd w:id="36"/>
      <w:bookmarkEnd w:id="37"/>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8" w:name="_Toc351203481"/>
      <w:r>
        <w:rPr>
          <w:rFonts w:ascii="仿宋" w:eastAsia="仿宋" w:hAnsi="仿宋" w:cs="宋体" w:hint="eastAsia"/>
          <w:color w:val="000000"/>
          <w:sz w:val="24"/>
          <w:szCs w:val="24"/>
        </w:rPr>
        <w:t>一、工程概况</w:t>
      </w:r>
      <w:bookmarkEnd w:id="38"/>
    </w:p>
    <w:p w:rsidR="00AE38CC" w:rsidRDefault="00AE38CC" w:rsidP="00AE38CC">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AE38CC" w:rsidRDefault="00AE38CC" w:rsidP="00AE38CC">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9" w:name="_Toc351203482"/>
      <w:r>
        <w:rPr>
          <w:rFonts w:ascii="仿宋" w:eastAsia="仿宋" w:hAnsi="仿宋" w:cs="宋体" w:hint="eastAsia"/>
          <w:color w:val="000000"/>
          <w:sz w:val="24"/>
          <w:szCs w:val="24"/>
        </w:rPr>
        <w:t>二、合同工期</w:t>
      </w:r>
      <w:bookmarkEnd w:id="39"/>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60</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0" w:name="_Toc351203483"/>
      <w:r>
        <w:rPr>
          <w:rFonts w:ascii="仿宋" w:eastAsia="仿宋" w:hAnsi="仿宋" w:cs="宋体" w:hint="eastAsia"/>
          <w:color w:val="000000"/>
          <w:sz w:val="24"/>
          <w:szCs w:val="24"/>
        </w:rPr>
        <w:t>三、质量标准</w:t>
      </w:r>
      <w:bookmarkEnd w:id="40"/>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1" w:name="_Toc351203484"/>
      <w:r>
        <w:rPr>
          <w:rFonts w:ascii="仿宋" w:eastAsia="仿宋" w:hAnsi="仿宋" w:cs="宋体" w:hint="eastAsia"/>
          <w:color w:val="000000"/>
          <w:sz w:val="24"/>
          <w:szCs w:val="24"/>
        </w:rPr>
        <w:t>四、签约合同价与合同价格形式</w:t>
      </w:r>
      <w:bookmarkEnd w:id="41"/>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AE38CC" w:rsidRDefault="00AE38CC" w:rsidP="00AE38CC">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42" w:name="_Toc351203485"/>
      <w:r>
        <w:rPr>
          <w:rFonts w:ascii="仿宋" w:eastAsia="仿宋" w:hAnsi="仿宋" w:cs="宋体" w:hint="eastAsia"/>
          <w:color w:val="000000"/>
          <w:sz w:val="24"/>
          <w:szCs w:val="24"/>
        </w:rPr>
        <w:t>五、</w:t>
      </w:r>
      <w:bookmarkEnd w:id="42"/>
      <w:r>
        <w:rPr>
          <w:rFonts w:ascii="仿宋" w:eastAsia="仿宋" w:hAnsi="仿宋" w:cs="宋体" w:hint="eastAsia"/>
          <w:color w:val="000000"/>
          <w:sz w:val="24"/>
          <w:szCs w:val="24"/>
        </w:rPr>
        <w:t>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3" w:name="_Toc351203486"/>
      <w:r>
        <w:rPr>
          <w:rFonts w:ascii="仿宋" w:eastAsia="仿宋" w:hAnsi="仿宋" w:cs="宋体" w:hint="eastAsia"/>
          <w:color w:val="000000"/>
          <w:sz w:val="24"/>
          <w:szCs w:val="24"/>
        </w:rPr>
        <w:t>六、合同文件构成</w:t>
      </w:r>
      <w:bookmarkEnd w:id="43"/>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AE38CC" w:rsidRDefault="00AE38CC" w:rsidP="00AE38CC">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44" w:name="_Toc351203487"/>
      <w:r>
        <w:rPr>
          <w:rFonts w:ascii="仿宋" w:eastAsia="仿宋" w:hAnsi="仿宋" w:cs="宋体" w:hint="eastAsia"/>
          <w:color w:val="000000"/>
          <w:sz w:val="24"/>
          <w:szCs w:val="24"/>
        </w:rPr>
        <w:t>七、承诺</w:t>
      </w:r>
      <w:bookmarkEnd w:id="44"/>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AE38CC" w:rsidRDefault="00AE38CC" w:rsidP="00AE38CC">
      <w:pPr>
        <w:spacing w:after="0" w:line="360" w:lineRule="auto"/>
        <w:jc w:val="both"/>
        <w:rPr>
          <w:rFonts w:ascii="仿宋" w:eastAsia="仿宋" w:hAnsi="仿宋" w:cs="宋体"/>
          <w:bCs/>
          <w:color w:val="000000"/>
          <w:sz w:val="24"/>
          <w:szCs w:val="24"/>
        </w:rPr>
      </w:pPr>
      <w:bookmarkStart w:id="45" w:name="_Toc351203488"/>
      <w:r>
        <w:rPr>
          <w:rFonts w:ascii="仿宋" w:eastAsia="仿宋" w:hAnsi="仿宋" w:cs="宋体" w:hint="eastAsia"/>
          <w:b/>
          <w:color w:val="000000"/>
          <w:sz w:val="24"/>
          <w:szCs w:val="24"/>
        </w:rPr>
        <w:t xml:space="preserve">    八、词语含义</w:t>
      </w:r>
      <w:bookmarkEnd w:id="45"/>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6" w:name="_Toc351203489"/>
      <w:r>
        <w:rPr>
          <w:rFonts w:ascii="仿宋" w:eastAsia="仿宋" w:hAnsi="仿宋" w:cs="宋体" w:hint="eastAsia"/>
          <w:color w:val="000000"/>
          <w:sz w:val="24"/>
          <w:szCs w:val="24"/>
        </w:rPr>
        <w:t>九、签订时间</w:t>
      </w:r>
      <w:bookmarkEnd w:id="46"/>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7" w:name="_Toc351203490"/>
      <w:r>
        <w:rPr>
          <w:rFonts w:ascii="仿宋" w:eastAsia="仿宋" w:hAnsi="仿宋" w:cs="宋体" w:hint="eastAsia"/>
          <w:color w:val="000000"/>
          <w:sz w:val="24"/>
          <w:szCs w:val="24"/>
        </w:rPr>
        <w:t>十、签订地点</w:t>
      </w:r>
      <w:bookmarkEnd w:id="47"/>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8" w:name="_Toc351203491"/>
      <w:r>
        <w:rPr>
          <w:rFonts w:ascii="仿宋" w:eastAsia="仿宋" w:hAnsi="仿宋" w:cs="宋体" w:hint="eastAsia"/>
          <w:color w:val="000000"/>
          <w:sz w:val="24"/>
          <w:szCs w:val="24"/>
        </w:rPr>
        <w:t>十一、补充协议</w:t>
      </w:r>
      <w:bookmarkEnd w:id="48"/>
    </w:p>
    <w:p w:rsidR="00AE38CC" w:rsidRDefault="00AE38CC" w:rsidP="00AE38CC">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9" w:name="_Toc351203492"/>
      <w:r>
        <w:rPr>
          <w:rFonts w:ascii="仿宋" w:eastAsia="仿宋" w:hAnsi="仿宋" w:cs="宋体" w:hint="eastAsia"/>
          <w:color w:val="000000"/>
          <w:sz w:val="24"/>
          <w:szCs w:val="24"/>
        </w:rPr>
        <w:t>十二、合同生效</w:t>
      </w:r>
      <w:bookmarkEnd w:id="49"/>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50" w:name="_Toc351203493"/>
      <w:r>
        <w:rPr>
          <w:rFonts w:ascii="仿宋" w:eastAsia="仿宋" w:hAnsi="仿宋" w:cs="宋体" w:hint="eastAsia"/>
          <w:color w:val="000000"/>
          <w:sz w:val="24"/>
          <w:szCs w:val="24"/>
        </w:rPr>
        <w:t>十三、合同份数</w:t>
      </w:r>
      <w:bookmarkEnd w:id="5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AE38CC" w:rsidRDefault="00AE38CC" w:rsidP="00AE38CC">
      <w:pPr>
        <w:rPr>
          <w:rFonts w:ascii="宋体" w:hAnsi="宋体" w:cs="宋体"/>
          <w:sz w:val="28"/>
          <w:szCs w:val="28"/>
        </w:rPr>
      </w:pPr>
      <w:bookmarkStart w:id="51" w:name="_Toc467049284"/>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 w:rsidR="00AE38CC" w:rsidRDefault="00AE38CC" w:rsidP="00AE38CC">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51"/>
    </w:p>
    <w:p w:rsidR="00AE38CC" w:rsidRDefault="00AE38CC" w:rsidP="00AE38CC">
      <w:pPr>
        <w:jc w:val="center"/>
        <w:rPr>
          <w:rFonts w:ascii="宋体" w:hAnsi="宋体" w:cs="宋体"/>
          <w:sz w:val="28"/>
          <w:szCs w:val="28"/>
        </w:rPr>
      </w:pPr>
      <w:bookmarkStart w:id="52"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52"/>
    </w:p>
    <w:p w:rsidR="00AE38CC" w:rsidRDefault="00AE38CC" w:rsidP="00AE38CC">
      <w:pPr>
        <w:rPr>
          <w:rFonts w:ascii="仿宋" w:eastAsia="仿宋" w:hAnsi="仿宋" w:cs="宋体"/>
          <w:b/>
          <w:color w:val="000000"/>
          <w:sz w:val="24"/>
          <w:szCs w:val="24"/>
        </w:rPr>
      </w:pPr>
      <w:bookmarkStart w:id="53" w:name="_Toc351203633"/>
      <w:r>
        <w:rPr>
          <w:rFonts w:ascii="仿宋" w:eastAsia="仿宋" w:hAnsi="仿宋" w:cs="宋体" w:hint="eastAsia"/>
          <w:color w:val="000000"/>
          <w:sz w:val="24"/>
          <w:szCs w:val="24"/>
        </w:rPr>
        <w:t>1</w:t>
      </w:r>
      <w:bookmarkStart w:id="54" w:name="_Toc296944495"/>
      <w:bookmarkStart w:id="55" w:name="_Toc296891196"/>
      <w:bookmarkStart w:id="56" w:name="_Toc296890984"/>
      <w:bookmarkStart w:id="57" w:name="_Toc297048342"/>
      <w:bookmarkStart w:id="58" w:name="_Toc296503156"/>
      <w:bookmarkStart w:id="59" w:name="_Toc296346657"/>
      <w:bookmarkStart w:id="60" w:name="_Toc292559361"/>
      <w:bookmarkStart w:id="61" w:name="_Toc292559866"/>
      <w:bookmarkStart w:id="62" w:name="_Toc297120456"/>
      <w:bookmarkStart w:id="63" w:name="_Toc296347155"/>
      <w:r>
        <w:rPr>
          <w:rFonts w:ascii="仿宋" w:eastAsia="仿宋" w:hAnsi="仿宋" w:cs="宋体" w:hint="eastAsia"/>
          <w:color w:val="000000"/>
          <w:sz w:val="24"/>
          <w:szCs w:val="24"/>
        </w:rPr>
        <w:t>. 一般约定</w:t>
      </w:r>
      <w:bookmarkEnd w:id="53"/>
    </w:p>
    <w:bookmarkEnd w:id="54"/>
    <w:bookmarkEnd w:id="55"/>
    <w:bookmarkEnd w:id="56"/>
    <w:bookmarkEnd w:id="57"/>
    <w:bookmarkEnd w:id="58"/>
    <w:bookmarkEnd w:id="59"/>
    <w:bookmarkEnd w:id="60"/>
    <w:bookmarkEnd w:id="61"/>
    <w:bookmarkEnd w:id="62"/>
    <w:bookmarkEnd w:id="6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64" w:name="_Toc300934943"/>
      <w:bookmarkStart w:id="65" w:name="_Toc318581155"/>
      <w:bookmarkStart w:id="66" w:name="_Toc312677986"/>
      <w:bookmarkStart w:id="67" w:name="_Toc304295521"/>
      <w:bookmarkStart w:id="68" w:name="_Toc303539100"/>
      <w:r>
        <w:rPr>
          <w:rFonts w:ascii="仿宋" w:eastAsia="仿宋" w:hAnsi="仿宋" w:cs="宋体" w:hint="eastAsia"/>
          <w:sz w:val="24"/>
          <w:szCs w:val="24"/>
        </w:rPr>
        <w:t>.10.1 出入现场的权利</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64"/>
    <w:bookmarkEnd w:id="65"/>
    <w:bookmarkEnd w:id="66"/>
    <w:bookmarkEnd w:id="67"/>
    <w:bookmarkEnd w:id="68"/>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69" w:name="_Toc300934944"/>
      <w:bookmarkStart w:id="70" w:name="_Toc303539101"/>
      <w:bookmarkStart w:id="71" w:name="_Toc304295522"/>
      <w:bookmarkStart w:id="72" w:name="_Toc312677987"/>
      <w:bookmarkStart w:id="73" w:name="_Toc318581156"/>
      <w:r>
        <w:rPr>
          <w:rFonts w:ascii="仿宋" w:eastAsia="仿宋" w:hAnsi="仿宋" w:cs="宋体" w:hint="eastAsia"/>
          <w:sz w:val="24"/>
          <w:szCs w:val="24"/>
        </w:rPr>
        <w:t>.10.3 场内交通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69"/>
      <w:bookmarkEnd w:id="70"/>
      <w:bookmarkEnd w:id="71"/>
      <w:bookmarkEnd w:id="72"/>
      <w:bookmarkEnd w:id="73"/>
      <w:r>
        <w:rPr>
          <w:rFonts w:ascii="仿宋" w:eastAsia="仿宋" w:hAnsi="仿宋" w:cs="宋体" w:hint="eastAsia"/>
          <w:sz w:val="24"/>
          <w:szCs w:val="24"/>
        </w:rPr>
        <w:t xml:space="preserve">  </w:t>
      </w:r>
      <w:bookmarkStart w:id="74" w:name="_Toc318581157"/>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7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75" w:name="_Toc351203634"/>
      <w:r>
        <w:rPr>
          <w:rFonts w:ascii="仿宋" w:eastAsia="仿宋" w:hAnsi="仿宋" w:cs="宋体" w:hint="eastAsia"/>
          <w:color w:val="000000"/>
          <w:sz w:val="24"/>
          <w:szCs w:val="24"/>
        </w:rPr>
        <w:t>2</w:t>
      </w:r>
      <w:bookmarkStart w:id="76" w:name="_Toc292559362"/>
      <w:bookmarkStart w:id="77" w:name="_Toc292559867"/>
      <w:bookmarkStart w:id="78" w:name="_Toc296346658"/>
      <w:bookmarkStart w:id="79" w:name="_Toc296347156"/>
      <w:bookmarkStart w:id="80" w:name="_Toc296503157"/>
      <w:bookmarkStart w:id="81" w:name="_Toc296890985"/>
      <w:bookmarkStart w:id="82" w:name="_Toc296891197"/>
      <w:bookmarkStart w:id="83" w:name="_Toc296944496"/>
      <w:bookmarkStart w:id="84" w:name="_Toc297048343"/>
      <w:bookmarkStart w:id="85" w:name="_Toc297120457"/>
      <w:r>
        <w:rPr>
          <w:rFonts w:ascii="仿宋" w:eastAsia="仿宋" w:hAnsi="仿宋" w:cs="宋体" w:hint="eastAsia"/>
          <w:color w:val="000000"/>
          <w:sz w:val="24"/>
          <w:szCs w:val="24"/>
        </w:rPr>
        <w:t>. 发包人</w:t>
      </w:r>
      <w:bookmarkEnd w:id="75"/>
    </w:p>
    <w:bookmarkEnd w:id="76"/>
    <w:bookmarkEnd w:id="77"/>
    <w:bookmarkEnd w:id="78"/>
    <w:bookmarkEnd w:id="79"/>
    <w:bookmarkEnd w:id="80"/>
    <w:bookmarkEnd w:id="81"/>
    <w:bookmarkEnd w:id="82"/>
    <w:bookmarkEnd w:id="83"/>
    <w:bookmarkEnd w:id="84"/>
    <w:bookmarkEnd w:id="8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86" w:name="_Toc351203635"/>
      <w:r>
        <w:rPr>
          <w:rFonts w:ascii="仿宋" w:eastAsia="仿宋" w:hAnsi="仿宋" w:cs="宋体" w:hint="eastAsia"/>
          <w:color w:val="000000"/>
          <w:sz w:val="24"/>
          <w:szCs w:val="24"/>
        </w:rPr>
        <w:t>3</w:t>
      </w:r>
      <w:bookmarkStart w:id="87" w:name="_Toc292559363"/>
      <w:bookmarkStart w:id="88" w:name="_Toc292559868"/>
      <w:bookmarkStart w:id="89" w:name="_Toc296346659"/>
      <w:bookmarkStart w:id="90" w:name="_Toc296347157"/>
      <w:bookmarkStart w:id="91" w:name="_Toc296503158"/>
      <w:bookmarkStart w:id="92" w:name="_Toc296890986"/>
      <w:bookmarkStart w:id="93" w:name="_Toc296891198"/>
      <w:bookmarkStart w:id="94" w:name="_Toc296944497"/>
      <w:bookmarkStart w:id="95" w:name="_Toc297048344"/>
      <w:bookmarkStart w:id="96" w:name="_Toc297120458"/>
      <w:r>
        <w:rPr>
          <w:rFonts w:ascii="仿宋" w:eastAsia="仿宋" w:hAnsi="仿宋" w:cs="宋体" w:hint="eastAsia"/>
          <w:color w:val="000000"/>
          <w:sz w:val="24"/>
          <w:szCs w:val="24"/>
        </w:rPr>
        <w:t>. 承包人</w:t>
      </w:r>
      <w:bookmarkEnd w:id="86"/>
    </w:p>
    <w:bookmarkEnd w:id="87"/>
    <w:bookmarkEnd w:id="88"/>
    <w:bookmarkEnd w:id="89"/>
    <w:bookmarkEnd w:id="90"/>
    <w:bookmarkEnd w:id="91"/>
    <w:bookmarkEnd w:id="92"/>
    <w:bookmarkEnd w:id="93"/>
    <w:bookmarkEnd w:id="94"/>
    <w:bookmarkEnd w:id="95"/>
    <w:bookmarkEnd w:id="9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97" w:name="_Toc292559364"/>
      <w:bookmarkStart w:id="98" w:name="_Toc292559869"/>
      <w:bookmarkStart w:id="99" w:name="_Toc296346660"/>
      <w:bookmarkStart w:id="100" w:name="_Toc296347158"/>
      <w:bookmarkStart w:id="101" w:name="_Toc296503159"/>
      <w:bookmarkStart w:id="102" w:name="_Toc296890987"/>
      <w:bookmarkStart w:id="103" w:name="_Toc296891199"/>
      <w:bookmarkStart w:id="104" w:name="_Toc296944498"/>
      <w:bookmarkStart w:id="105" w:name="_Toc297048345"/>
      <w:bookmarkStart w:id="106" w:name="_Toc297120459"/>
      <w:bookmarkStart w:id="107" w:name="_Toc297123492"/>
      <w:bookmarkStart w:id="108" w:name="_Toc297216151"/>
      <w:bookmarkStart w:id="109" w:name="_Toc300934945"/>
      <w:bookmarkStart w:id="110" w:name="_Toc303539102"/>
      <w:bookmarkStart w:id="111" w:name="_Toc304295523"/>
      <w:bookmarkStart w:id="112" w:name="_Toc312677988"/>
      <w:r>
        <w:rPr>
          <w:rFonts w:ascii="仿宋" w:eastAsia="仿宋" w:hAnsi="仿宋" w:cs="宋体" w:hint="eastAsia"/>
          <w:color w:val="000000"/>
          <w:sz w:val="24"/>
          <w:szCs w:val="24"/>
        </w:rPr>
        <w:t>.5 分包</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113" w:name="_Toc292559365"/>
      <w:bookmarkStart w:id="114" w:name="_Toc292559870"/>
      <w:bookmarkStart w:id="115" w:name="_Toc296346661"/>
      <w:bookmarkStart w:id="116" w:name="_Toc296347159"/>
      <w:bookmarkStart w:id="117" w:name="_Toc296503160"/>
      <w:bookmarkStart w:id="118" w:name="_Toc296890988"/>
      <w:bookmarkStart w:id="119" w:name="_Toc296891200"/>
      <w:bookmarkStart w:id="120" w:name="_Toc296944499"/>
      <w:bookmarkStart w:id="121" w:name="_Toc297048346"/>
      <w:bookmarkStart w:id="122" w:name="_Toc297120460"/>
      <w:bookmarkStart w:id="123" w:name="_Toc297123493"/>
      <w:bookmarkStart w:id="124" w:name="_Toc297216152"/>
      <w:bookmarkStart w:id="125" w:name="_Toc300934946"/>
      <w:bookmarkStart w:id="126" w:name="_Toc303539103"/>
      <w:bookmarkStart w:id="127" w:name="_Toc304295524"/>
      <w:bookmarkStart w:id="128" w:name="_Toc312677989"/>
      <w:bookmarkStart w:id="129" w:name="_Toc318581158"/>
      <w:r>
        <w:rPr>
          <w:rFonts w:ascii="仿宋" w:eastAsia="仿宋" w:hAnsi="仿宋" w:cs="宋体" w:hint="eastAsia"/>
          <w:sz w:val="24"/>
          <w:szCs w:val="24"/>
        </w:rPr>
        <w:t>.5.1 分包的一般约定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30" w:name="_Toc296346662"/>
      <w:bookmarkStart w:id="131" w:name="_Toc296347160"/>
      <w:bookmarkStart w:id="132" w:name="_Toc296503161"/>
      <w:bookmarkStart w:id="133" w:name="_Toc296890989"/>
      <w:bookmarkStart w:id="134" w:name="_Toc296891201"/>
      <w:bookmarkStart w:id="135" w:name="_Toc296944500"/>
      <w:bookmarkStart w:id="136" w:name="_Toc297048347"/>
      <w:bookmarkStart w:id="137" w:name="_Toc297120461"/>
      <w:bookmarkStart w:id="138" w:name="_Toc297123494"/>
      <w:bookmarkStart w:id="139" w:name="_Toc297216153"/>
      <w:bookmarkStart w:id="140" w:name="_Toc300934947"/>
      <w:bookmarkStart w:id="141" w:name="_Toc303539104"/>
      <w:bookmarkStart w:id="142" w:name="_Toc30429552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43" w:name="_Toc312677990"/>
      <w:bookmarkStart w:id="144" w:name="_Toc318581159"/>
      <w:r>
        <w:rPr>
          <w:rFonts w:ascii="仿宋" w:eastAsia="仿宋" w:hAnsi="仿宋" w:cs="宋体" w:hint="eastAsia"/>
          <w:sz w:val="24"/>
          <w:szCs w:val="24"/>
        </w:rPr>
        <w:t>.5.2分包的确定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43"/>
    <w:bookmarkEnd w:id="14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45" w:name="_Toc351203636"/>
      <w:r>
        <w:rPr>
          <w:rFonts w:ascii="仿宋" w:eastAsia="仿宋" w:hAnsi="仿宋" w:cs="宋体" w:hint="eastAsia"/>
          <w:color w:val="000000"/>
          <w:sz w:val="24"/>
          <w:szCs w:val="24"/>
        </w:rPr>
        <w:t>4</w:t>
      </w:r>
      <w:bookmarkStart w:id="146" w:name="_Toc296346663"/>
      <w:bookmarkStart w:id="147" w:name="_Toc296347161"/>
      <w:bookmarkStart w:id="148" w:name="_Toc296503162"/>
      <w:bookmarkStart w:id="149" w:name="_Toc296890990"/>
      <w:bookmarkStart w:id="150" w:name="_Toc296891202"/>
      <w:bookmarkStart w:id="151" w:name="_Toc296944501"/>
      <w:bookmarkStart w:id="152" w:name="_Toc297048348"/>
      <w:bookmarkStart w:id="153" w:name="_Toc297120462"/>
      <w:bookmarkStart w:id="154" w:name="_Toc292559366"/>
      <w:bookmarkStart w:id="155" w:name="_Toc292559871"/>
      <w:bookmarkStart w:id="156" w:name="_Toc267251413"/>
      <w:r>
        <w:rPr>
          <w:rFonts w:ascii="仿宋" w:eastAsia="仿宋" w:hAnsi="仿宋" w:cs="宋体" w:hint="eastAsia"/>
          <w:color w:val="000000"/>
          <w:sz w:val="24"/>
          <w:szCs w:val="24"/>
        </w:rPr>
        <w:t>. 监</w:t>
      </w:r>
      <w:bookmarkEnd w:id="146"/>
      <w:bookmarkEnd w:id="147"/>
      <w:bookmarkEnd w:id="148"/>
      <w:bookmarkEnd w:id="149"/>
      <w:bookmarkEnd w:id="150"/>
      <w:bookmarkEnd w:id="151"/>
      <w:bookmarkEnd w:id="152"/>
      <w:bookmarkEnd w:id="153"/>
      <w:bookmarkEnd w:id="154"/>
      <w:bookmarkEnd w:id="155"/>
      <w:bookmarkEnd w:id="156"/>
      <w:r>
        <w:rPr>
          <w:rFonts w:ascii="仿宋" w:eastAsia="仿宋" w:hAnsi="仿宋" w:cs="宋体" w:hint="eastAsia"/>
          <w:color w:val="000000"/>
          <w:sz w:val="24"/>
          <w:szCs w:val="24"/>
        </w:rPr>
        <w:t>理人</w:t>
      </w:r>
      <w:bookmarkEnd w:id="145"/>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157"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58" w:name="_Toc351203637"/>
      <w:r>
        <w:rPr>
          <w:rFonts w:ascii="仿宋" w:eastAsia="仿宋" w:hAnsi="仿宋" w:cs="宋体" w:hint="eastAsia"/>
          <w:color w:val="000000"/>
          <w:sz w:val="24"/>
          <w:szCs w:val="24"/>
        </w:rPr>
        <w:t>5</w:t>
      </w:r>
      <w:bookmarkStart w:id="159" w:name="_Toc296890991"/>
      <w:bookmarkStart w:id="160" w:name="_Toc297048349"/>
      <w:bookmarkStart w:id="161" w:name="_Toc296503163"/>
      <w:bookmarkStart w:id="162" w:name="_Toc292559872"/>
      <w:bookmarkStart w:id="163" w:name="_Toc296347162"/>
      <w:bookmarkStart w:id="164" w:name="_Toc296891203"/>
      <w:bookmarkStart w:id="165" w:name="_Toc296944502"/>
      <w:bookmarkStart w:id="166" w:name="_Toc296346664"/>
      <w:bookmarkStart w:id="167" w:name="_Toc297120463"/>
      <w:bookmarkStart w:id="168" w:name="_Toc292559367"/>
      <w:bookmarkEnd w:id="157"/>
      <w:r>
        <w:rPr>
          <w:rFonts w:ascii="仿宋" w:eastAsia="仿宋" w:hAnsi="仿宋" w:cs="宋体" w:hint="eastAsia"/>
          <w:color w:val="000000"/>
          <w:sz w:val="24"/>
          <w:szCs w:val="24"/>
        </w:rPr>
        <w:t>. 工程质量</w:t>
      </w:r>
      <w:bookmarkEnd w:id="15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69" w:name="_Toc312677997"/>
      <w:bookmarkStart w:id="170" w:name="_Toc318581164"/>
      <w:bookmarkStart w:id="171" w:name="_Toc304295527"/>
      <w:bookmarkStart w:id="172" w:name="_Toc303539106"/>
      <w:bookmarkStart w:id="173" w:name="_Toc300934949"/>
      <w:bookmarkStart w:id="174" w:name="_Toc297123496"/>
      <w:bookmarkStart w:id="175"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rPr>
          <w:rFonts w:ascii="仿宋" w:eastAsia="仿宋" w:hAnsi="仿宋" w:cs="宋体"/>
          <w:b/>
          <w:color w:val="000000"/>
          <w:sz w:val="24"/>
          <w:szCs w:val="24"/>
        </w:rPr>
      </w:pPr>
      <w:bookmarkStart w:id="176" w:name="_Toc351203638"/>
      <w:r>
        <w:rPr>
          <w:rFonts w:ascii="仿宋" w:eastAsia="仿宋" w:hAnsi="仿宋" w:cs="宋体" w:hint="eastAsia"/>
          <w:color w:val="000000"/>
          <w:sz w:val="24"/>
          <w:szCs w:val="24"/>
        </w:rPr>
        <w:t>6. 安全文明施工与环境保护</w:t>
      </w:r>
      <w:bookmarkEnd w:id="176"/>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177" w:name="_Toc351203639"/>
      <w:bookmarkEnd w:id="169"/>
      <w:bookmarkEnd w:id="170"/>
      <w:bookmarkEnd w:id="171"/>
      <w:bookmarkEnd w:id="172"/>
      <w:bookmarkEnd w:id="173"/>
      <w:bookmarkEnd w:id="174"/>
      <w:bookmarkEnd w:id="175"/>
      <w:r>
        <w:rPr>
          <w:rFonts w:ascii="仿宋" w:eastAsia="仿宋" w:hAnsi="仿宋" w:cs="宋体" w:hint="eastAsia"/>
          <w:color w:val="000000"/>
          <w:sz w:val="24"/>
          <w:szCs w:val="24"/>
        </w:rPr>
        <w:t>7. 工期和进度</w:t>
      </w:r>
      <w:bookmarkEnd w:id="17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78" w:name="_Toc297123514"/>
      <w:bookmarkStart w:id="179" w:name="_Toc297216173"/>
      <w:bookmarkStart w:id="180" w:name="_Toc303539123"/>
      <w:bookmarkStart w:id="181" w:name="_Toc312677479"/>
      <w:bookmarkStart w:id="182" w:name="_Toc312678005"/>
      <w:bookmarkStart w:id="183" w:name="_Toc304295541"/>
      <w:bookmarkStart w:id="184" w:name="_Toc300934966"/>
      <w:r>
        <w:rPr>
          <w:rFonts w:ascii="仿宋" w:eastAsia="仿宋" w:hAnsi="仿宋" w:cs="宋体" w:hint="eastAsia"/>
          <w:color w:val="000000"/>
          <w:sz w:val="24"/>
          <w:szCs w:val="24"/>
        </w:rPr>
        <w:t>.2 施工进度计划</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78"/>
    <w:bookmarkEnd w:id="179"/>
    <w:bookmarkEnd w:id="180"/>
    <w:bookmarkEnd w:id="181"/>
    <w:bookmarkEnd w:id="182"/>
    <w:bookmarkEnd w:id="183"/>
    <w:bookmarkEnd w:id="18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85" w:name="_Toc312678010"/>
      <w:bookmarkStart w:id="186" w:name="_Toc297123516"/>
      <w:bookmarkStart w:id="187" w:name="_Toc297216175"/>
      <w:bookmarkStart w:id="188" w:name="_Toc300934968"/>
      <w:bookmarkStart w:id="189" w:name="_Toc303539125"/>
      <w:bookmarkStart w:id="190" w:name="_Toc304295546"/>
      <w:bookmarkStart w:id="191" w:name="_Toc312677484"/>
      <w:r>
        <w:rPr>
          <w:rFonts w:ascii="仿宋" w:eastAsia="仿宋" w:hAnsi="仿宋" w:cs="宋体" w:hint="eastAsia"/>
          <w:color w:val="000000"/>
          <w:sz w:val="24"/>
          <w:szCs w:val="24"/>
        </w:rPr>
        <w:t>.5 工期延误</w:t>
      </w:r>
    </w:p>
    <w:bookmarkEnd w:id="185"/>
    <w:bookmarkEnd w:id="186"/>
    <w:bookmarkEnd w:id="187"/>
    <w:bookmarkEnd w:id="188"/>
    <w:bookmarkEnd w:id="189"/>
    <w:bookmarkEnd w:id="190"/>
    <w:bookmarkEnd w:id="191"/>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92" w:name="_Toc312678012"/>
      <w:bookmarkStart w:id="193" w:name="_Toc318581169"/>
      <w:bookmarkStart w:id="194" w:name="_Toc312677486"/>
      <w:bookmarkStart w:id="195" w:name="_Toc297123518"/>
      <w:bookmarkStart w:id="196" w:name="_Toc297216177"/>
      <w:bookmarkStart w:id="197" w:name="_Toc300934970"/>
      <w:bookmarkStart w:id="198" w:name="_Toc303539127"/>
      <w:bookmarkStart w:id="199" w:name="_Toc304295548"/>
      <w:r>
        <w:rPr>
          <w:rFonts w:ascii="仿宋" w:eastAsia="仿宋" w:hAnsi="仿宋" w:cs="宋体" w:hint="eastAsia"/>
          <w:sz w:val="24"/>
          <w:szCs w:val="24"/>
        </w:rPr>
        <w:t>.5.2 因承包人原因导致工期延误</w:t>
      </w:r>
    </w:p>
    <w:bookmarkEnd w:id="192"/>
    <w:bookmarkEnd w:id="193"/>
    <w:bookmarkEnd w:id="19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200" w:name="_Toc312677487"/>
      <w:bookmarkStart w:id="201" w:name="_Toc312678013"/>
      <w:bookmarkStart w:id="202"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95"/>
      <w:bookmarkEnd w:id="196"/>
      <w:bookmarkEnd w:id="197"/>
      <w:bookmarkEnd w:id="198"/>
      <w:bookmarkEnd w:id="199"/>
      <w:bookmarkEnd w:id="200"/>
      <w:bookmarkEnd w:id="201"/>
    </w:p>
    <w:bookmarkEnd w:id="20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203" w:name="_Toc312678014"/>
      <w:bookmarkStart w:id="204"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203"/>
    <w:bookmarkEnd w:id="20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205" w:name="_Toc304295549"/>
      <w:bookmarkStart w:id="206" w:name="_Toc300934971"/>
      <w:bookmarkStart w:id="207" w:name="_Toc312678015"/>
      <w:bookmarkStart w:id="208" w:name="_Toc297123519"/>
      <w:bookmarkStart w:id="209" w:name="_Toc297216178"/>
      <w:bookmarkStart w:id="210" w:name="_Toc303539128"/>
      <w:r>
        <w:rPr>
          <w:rFonts w:ascii="仿宋" w:eastAsia="仿宋" w:hAnsi="仿宋" w:cs="宋体" w:hint="eastAsia"/>
          <w:color w:val="000000"/>
          <w:sz w:val="24"/>
          <w:szCs w:val="24"/>
        </w:rPr>
        <w:t>.6 不</w:t>
      </w:r>
      <w:bookmarkEnd w:id="205"/>
      <w:bookmarkEnd w:id="206"/>
      <w:bookmarkEnd w:id="207"/>
      <w:bookmarkEnd w:id="208"/>
      <w:bookmarkEnd w:id="209"/>
      <w:bookmarkEnd w:id="210"/>
      <w:r>
        <w:rPr>
          <w:rFonts w:ascii="仿宋" w:eastAsia="仿宋" w:hAnsi="仿宋" w:cs="宋体" w:hint="eastAsia"/>
          <w:color w:val="000000"/>
          <w:sz w:val="24"/>
          <w:szCs w:val="24"/>
        </w:rPr>
        <w:t>利物质条件</w:t>
      </w:r>
    </w:p>
    <w:p w:rsidR="00AE38CC" w:rsidRDefault="00AE38CC" w:rsidP="00AE38CC">
      <w:pPr>
        <w:spacing w:after="0" w:line="360" w:lineRule="auto"/>
        <w:ind w:firstLineChars="200" w:firstLine="480"/>
        <w:jc w:val="both"/>
        <w:rPr>
          <w:rFonts w:ascii="仿宋" w:eastAsia="仿宋" w:hAnsi="仿宋" w:cs="宋体"/>
          <w:sz w:val="24"/>
          <w:szCs w:val="24"/>
          <w:u w:val="single"/>
        </w:rPr>
      </w:pPr>
      <w:bookmarkStart w:id="211" w:name="_Toc318581172"/>
      <w:bookmarkStart w:id="212" w:name="_Toc304295550"/>
      <w:bookmarkStart w:id="213" w:name="_Toc300934972"/>
      <w:bookmarkStart w:id="214" w:name="_Toc303539129"/>
      <w:bookmarkStart w:id="215" w:name="_Toc312678016"/>
      <w:bookmarkStart w:id="216" w:name="_Toc297123520"/>
      <w:bookmarkStart w:id="217"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211"/>
    <w:bookmarkEnd w:id="212"/>
    <w:bookmarkEnd w:id="213"/>
    <w:bookmarkEnd w:id="214"/>
    <w:bookmarkEnd w:id="215"/>
    <w:bookmarkEnd w:id="216"/>
    <w:bookmarkEnd w:id="21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218" w:name="_Toc303539130"/>
      <w:bookmarkStart w:id="219" w:name="_Toc312678017"/>
      <w:bookmarkStart w:id="220" w:name="_Toc297216180"/>
      <w:bookmarkStart w:id="221" w:name="_Toc300934973"/>
      <w:bookmarkStart w:id="222" w:name="_Toc304295551"/>
      <w:bookmarkStart w:id="223" w:name="_Toc297123521"/>
      <w:r>
        <w:rPr>
          <w:rFonts w:ascii="仿宋" w:eastAsia="仿宋" w:hAnsi="仿宋" w:cs="宋体" w:hint="eastAsia"/>
          <w:color w:val="000000"/>
          <w:sz w:val="24"/>
          <w:szCs w:val="24"/>
        </w:rPr>
        <w:t>.7异常恶劣的气候条件</w:t>
      </w:r>
    </w:p>
    <w:bookmarkEnd w:id="218"/>
    <w:bookmarkEnd w:id="219"/>
    <w:bookmarkEnd w:id="220"/>
    <w:bookmarkEnd w:id="221"/>
    <w:bookmarkEnd w:id="222"/>
    <w:bookmarkEnd w:id="22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24" w:name="_Toc351203640"/>
      <w:r>
        <w:rPr>
          <w:rFonts w:ascii="仿宋" w:eastAsia="仿宋" w:hAnsi="仿宋" w:cs="宋体" w:hint="eastAsia"/>
          <w:color w:val="000000"/>
          <w:sz w:val="24"/>
          <w:szCs w:val="24"/>
        </w:rPr>
        <w:t>8. 材料与设备</w:t>
      </w:r>
      <w:bookmarkEnd w:id="224"/>
    </w:p>
    <w:bookmarkEnd w:id="159"/>
    <w:bookmarkEnd w:id="160"/>
    <w:bookmarkEnd w:id="161"/>
    <w:bookmarkEnd w:id="162"/>
    <w:bookmarkEnd w:id="163"/>
    <w:bookmarkEnd w:id="164"/>
    <w:bookmarkEnd w:id="165"/>
    <w:bookmarkEnd w:id="166"/>
    <w:bookmarkEnd w:id="167"/>
    <w:bookmarkEnd w:id="16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25" w:name="_Toc280868654"/>
      <w:bookmarkStart w:id="226" w:name="_Toc292559372"/>
      <w:bookmarkStart w:id="227" w:name="_Toc292559877"/>
      <w:bookmarkStart w:id="228" w:name="_Toc296346668"/>
      <w:bookmarkStart w:id="229" w:name="_Toc296347166"/>
      <w:bookmarkStart w:id="230" w:name="_Toc296503167"/>
      <w:bookmarkStart w:id="231" w:name="_Toc296890995"/>
      <w:bookmarkStart w:id="232" w:name="_Toc296891207"/>
      <w:bookmarkStart w:id="233" w:name="_Toc296944506"/>
      <w:bookmarkStart w:id="234" w:name="_Toc297048353"/>
      <w:bookmarkStart w:id="235" w:name="_Toc297120467"/>
      <w:bookmarkStart w:id="236" w:name="_Toc297123527"/>
      <w:bookmarkStart w:id="237" w:name="_Toc297216186"/>
      <w:bookmarkStart w:id="238" w:name="_Toc300934979"/>
      <w:bookmarkStart w:id="239" w:name="_Toc303539136"/>
      <w:bookmarkStart w:id="240" w:name="_Toc304295556"/>
      <w:bookmarkStart w:id="241" w:name="_Toc312677493"/>
      <w:bookmarkStart w:id="242" w:name="_Toc312678019"/>
      <w:bookmarkStart w:id="243" w:name="_Toc280868656"/>
      <w:bookmarkStart w:id="244" w:name="_Toc267251424"/>
      <w:bookmarkStart w:id="245" w:name="_Toc280868655"/>
      <w:r>
        <w:rPr>
          <w:rFonts w:ascii="仿宋" w:eastAsia="仿宋" w:hAnsi="仿宋" w:cs="宋体" w:hint="eastAsia"/>
          <w:color w:val="000000"/>
          <w:sz w:val="24"/>
          <w:szCs w:val="24"/>
        </w:rPr>
        <w:t>.4材料与工程设备的保管与使用</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46" w:name="_Toc292559373"/>
      <w:bookmarkStart w:id="247" w:name="_Toc292559878"/>
      <w:bookmarkStart w:id="248" w:name="_Toc304295557"/>
      <w:bookmarkStart w:id="249" w:name="_Toc303539137"/>
      <w:bookmarkStart w:id="250" w:name="_Toc312677494"/>
      <w:bookmarkStart w:id="251" w:name="_Toc312678020"/>
      <w:bookmarkStart w:id="252" w:name="_Toc318581173"/>
      <w:bookmarkStart w:id="253" w:name="_Toc296346669"/>
      <w:bookmarkStart w:id="254" w:name="_Toc296347167"/>
      <w:bookmarkStart w:id="255" w:name="_Toc296503168"/>
      <w:bookmarkStart w:id="256" w:name="_Toc296890996"/>
      <w:bookmarkStart w:id="257" w:name="_Toc296891208"/>
      <w:bookmarkStart w:id="258" w:name="_Toc297048354"/>
      <w:bookmarkStart w:id="259" w:name="_Toc296944507"/>
      <w:bookmarkStart w:id="260" w:name="_Toc297123528"/>
      <w:bookmarkStart w:id="261" w:name="_Toc297120468"/>
      <w:bookmarkStart w:id="262" w:name="_Toc300934980"/>
      <w:bookmarkStart w:id="263"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46"/>
      <w:bookmarkEnd w:id="24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64" w:name="_Toc351203641"/>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ascii="仿宋" w:eastAsia="仿宋" w:hAnsi="仿宋" w:cs="宋体" w:hint="eastAsia"/>
          <w:color w:val="000000"/>
          <w:sz w:val="24"/>
          <w:szCs w:val="24"/>
        </w:rPr>
        <w:t>9</w:t>
      </w:r>
      <w:bookmarkStart w:id="265" w:name="_Toc297123533"/>
      <w:bookmarkStart w:id="266" w:name="_Toc297216192"/>
      <w:bookmarkStart w:id="267" w:name="_Toc300934982"/>
      <w:bookmarkStart w:id="268" w:name="_Toc303539139"/>
      <w:bookmarkStart w:id="269" w:name="_Toc304295559"/>
      <w:bookmarkStart w:id="270" w:name="_Toc312677495"/>
      <w:bookmarkStart w:id="271" w:name="_Toc312678021"/>
      <w:bookmarkStart w:id="272" w:name="_Toc297048359"/>
      <w:bookmarkStart w:id="273" w:name="_Toc296944512"/>
      <w:bookmarkStart w:id="274" w:name="_Toc296891213"/>
      <w:bookmarkStart w:id="275" w:name="_Toc267251427"/>
      <w:bookmarkStart w:id="276" w:name="_Toc292559883"/>
      <w:bookmarkStart w:id="277" w:name="_Toc296503173"/>
      <w:bookmarkStart w:id="278" w:name="_Toc296346674"/>
      <w:bookmarkStart w:id="279" w:name="_Toc267251428"/>
      <w:bookmarkStart w:id="280" w:name="_Toc292559378"/>
      <w:bookmarkStart w:id="281" w:name="_Toc296347172"/>
      <w:bookmarkStart w:id="282" w:name="_Toc296891001"/>
      <w:bookmarkStart w:id="283" w:name="_Toc297120473"/>
      <w:bookmarkEnd w:id="243"/>
      <w:bookmarkEnd w:id="244"/>
      <w:bookmarkEnd w:id="245"/>
      <w:r>
        <w:rPr>
          <w:rFonts w:ascii="仿宋" w:eastAsia="仿宋" w:hAnsi="仿宋" w:cs="宋体" w:hint="eastAsia"/>
          <w:color w:val="000000"/>
          <w:sz w:val="24"/>
          <w:szCs w:val="24"/>
        </w:rPr>
        <w:t>. 试验与检验</w:t>
      </w:r>
      <w:bookmarkEnd w:id="264"/>
    </w:p>
    <w:bookmarkEnd w:id="265"/>
    <w:bookmarkEnd w:id="266"/>
    <w:bookmarkEnd w:id="267"/>
    <w:bookmarkEnd w:id="268"/>
    <w:bookmarkEnd w:id="269"/>
    <w:bookmarkEnd w:id="270"/>
    <w:bookmarkEnd w:id="27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84" w:name="_Toc300934983"/>
      <w:bookmarkStart w:id="285" w:name="_Toc297216193"/>
      <w:bookmarkStart w:id="286" w:name="_Toc303539140"/>
      <w:bookmarkStart w:id="287" w:name="_Toc297123534"/>
      <w:bookmarkStart w:id="288" w:name="_Toc312677496"/>
      <w:bookmarkStart w:id="289" w:name="_Toc304295560"/>
      <w:bookmarkStart w:id="290" w:name="_Toc312678022"/>
      <w:r>
        <w:rPr>
          <w:rFonts w:ascii="仿宋" w:eastAsia="仿宋" w:hAnsi="仿宋" w:cs="宋体" w:hint="eastAsia"/>
          <w:color w:val="000000"/>
          <w:sz w:val="24"/>
          <w:szCs w:val="24"/>
        </w:rPr>
        <w:t>.1试验设备与试验人员</w:t>
      </w:r>
    </w:p>
    <w:bookmarkEnd w:id="284"/>
    <w:bookmarkEnd w:id="285"/>
    <w:bookmarkEnd w:id="286"/>
    <w:bookmarkEnd w:id="287"/>
    <w:bookmarkEnd w:id="288"/>
    <w:bookmarkEnd w:id="289"/>
    <w:bookmarkEnd w:id="29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91" w:name="_Toc304295561"/>
      <w:bookmarkStart w:id="292" w:name="_Toc312678023"/>
      <w:bookmarkStart w:id="293" w:name="_Toc312677497"/>
      <w:bookmarkStart w:id="294" w:name="_Toc297123535"/>
      <w:bookmarkStart w:id="295" w:name="_Toc300934984"/>
      <w:bookmarkStart w:id="296" w:name="_Toc297216194"/>
      <w:bookmarkStart w:id="297" w:name="_Toc303539141"/>
      <w:bookmarkStart w:id="298" w:name="_Toc318581174"/>
      <w:r>
        <w:rPr>
          <w:rFonts w:ascii="仿宋" w:eastAsia="仿宋" w:hAnsi="仿宋" w:cs="宋体" w:hint="eastAsia"/>
          <w:sz w:val="24"/>
          <w:szCs w:val="24"/>
        </w:rPr>
        <w:t>.1.2 试验设备</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99" w:name="_Toc297216195"/>
      <w:bookmarkStart w:id="300" w:name="_Toc303539142"/>
      <w:bookmarkStart w:id="301" w:name="_Toc312678024"/>
      <w:bookmarkStart w:id="302" w:name="_Toc300934985"/>
      <w:bookmarkStart w:id="303" w:name="_Toc297123536"/>
      <w:bookmarkStart w:id="304" w:name="_Toc312677498"/>
      <w:bookmarkStart w:id="305" w:name="_Toc304295562"/>
      <w:bookmarkEnd w:id="291"/>
      <w:bookmarkEnd w:id="292"/>
      <w:bookmarkEnd w:id="293"/>
      <w:bookmarkEnd w:id="294"/>
      <w:bookmarkEnd w:id="295"/>
      <w:bookmarkEnd w:id="296"/>
      <w:bookmarkEnd w:id="297"/>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306" w:name="_Toc351203642"/>
      <w:bookmarkEnd w:id="298"/>
      <w:bookmarkEnd w:id="299"/>
      <w:bookmarkEnd w:id="300"/>
      <w:bookmarkEnd w:id="301"/>
      <w:bookmarkEnd w:id="302"/>
      <w:bookmarkEnd w:id="303"/>
      <w:bookmarkEnd w:id="304"/>
      <w:bookmarkEnd w:id="305"/>
      <w:r>
        <w:rPr>
          <w:rFonts w:ascii="仿宋" w:eastAsia="仿宋" w:hAnsi="仿宋" w:cs="宋体" w:hint="eastAsia"/>
          <w:color w:val="000000"/>
          <w:sz w:val="24"/>
          <w:szCs w:val="24"/>
        </w:rPr>
        <w:t>1</w:t>
      </w:r>
      <w:bookmarkStart w:id="307" w:name="_Toc292559398"/>
      <w:bookmarkStart w:id="308" w:name="_Toc292559903"/>
      <w:bookmarkStart w:id="309" w:name="_Toc296346694"/>
      <w:bookmarkStart w:id="310" w:name="_Toc296347192"/>
      <w:bookmarkStart w:id="311" w:name="_Toc296503193"/>
      <w:bookmarkStart w:id="312" w:name="_Toc296891021"/>
      <w:bookmarkStart w:id="313" w:name="_Toc296891233"/>
      <w:bookmarkStart w:id="314" w:name="_Toc296944532"/>
      <w:bookmarkStart w:id="315" w:name="_Toc297048379"/>
      <w:bookmarkStart w:id="316" w:name="_Toc297120493"/>
      <w:bookmarkStart w:id="317" w:name="_Toc297123540"/>
      <w:bookmarkStart w:id="318" w:name="_Toc297216199"/>
      <w:bookmarkStart w:id="319" w:name="_Toc300934989"/>
      <w:bookmarkStart w:id="320" w:name="_Toc303539146"/>
      <w:bookmarkStart w:id="321" w:name="_Toc304295566"/>
      <w:bookmarkStart w:id="322" w:name="_Toc312677499"/>
      <w:bookmarkStart w:id="323" w:name="_Toc312678025"/>
      <w:bookmarkStart w:id="324" w:name="_Toc267251433"/>
      <w:bookmarkStart w:id="325" w:name="_Toc267251435"/>
      <w:bookmarkStart w:id="326" w:name="_Toc267251437"/>
      <w:bookmarkStart w:id="327" w:name="_Toc267251439"/>
      <w:bookmarkStart w:id="328" w:name="_Toc267251440"/>
      <w:bookmarkStart w:id="329" w:name="_Toc267251441"/>
      <w:bookmarkStart w:id="330" w:name="_Toc267251442"/>
      <w:bookmarkEnd w:id="272"/>
      <w:bookmarkEnd w:id="273"/>
      <w:bookmarkEnd w:id="274"/>
      <w:bookmarkEnd w:id="275"/>
      <w:bookmarkEnd w:id="276"/>
      <w:bookmarkEnd w:id="277"/>
      <w:bookmarkEnd w:id="278"/>
      <w:bookmarkEnd w:id="279"/>
      <w:bookmarkEnd w:id="280"/>
      <w:bookmarkEnd w:id="281"/>
      <w:bookmarkEnd w:id="282"/>
      <w:bookmarkEnd w:id="283"/>
      <w:r>
        <w:rPr>
          <w:rFonts w:ascii="仿宋" w:eastAsia="仿宋" w:hAnsi="仿宋" w:cs="宋体" w:hint="eastAsia"/>
          <w:color w:val="000000"/>
          <w:sz w:val="24"/>
          <w:szCs w:val="24"/>
        </w:rPr>
        <w:t>0. 变更</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bookmarkEnd w:id="322"/>
    <w:bookmarkEnd w:id="32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31" w:name="_Toc297120494"/>
      <w:bookmarkStart w:id="332" w:name="_Toc297216200"/>
      <w:bookmarkStart w:id="333" w:name="_Toc296891234"/>
      <w:bookmarkStart w:id="334" w:name="_Toc303539147"/>
      <w:bookmarkStart w:id="335" w:name="_Toc304295567"/>
      <w:bookmarkStart w:id="336" w:name="_Toc312677500"/>
      <w:bookmarkStart w:id="337" w:name="_Toc296347193"/>
      <w:bookmarkStart w:id="338" w:name="_Toc312678026"/>
      <w:bookmarkStart w:id="339" w:name="_Toc297048380"/>
      <w:bookmarkStart w:id="340" w:name="_Toc292559399"/>
      <w:bookmarkStart w:id="341" w:name="_Toc300934990"/>
      <w:bookmarkStart w:id="342" w:name="_Toc296346695"/>
      <w:bookmarkStart w:id="343" w:name="_Toc296503194"/>
      <w:bookmarkStart w:id="344" w:name="_Toc296891022"/>
      <w:bookmarkStart w:id="345" w:name="_Toc297123541"/>
      <w:bookmarkStart w:id="346" w:name="_Toc296944533"/>
      <w:bookmarkStart w:id="347" w:name="_Toc292559904"/>
      <w:r>
        <w:rPr>
          <w:rFonts w:ascii="仿宋" w:eastAsia="仿宋" w:hAnsi="仿宋" w:cs="宋体" w:hint="eastAsia"/>
          <w:color w:val="000000"/>
          <w:sz w:val="24"/>
          <w:szCs w:val="24"/>
        </w:rPr>
        <w:t>0.1变更的范围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48" w:name="_Toc297123544"/>
      <w:bookmarkStart w:id="349" w:name="_Toc303539150"/>
      <w:bookmarkStart w:id="350" w:name="_Toc297120497"/>
      <w:bookmarkStart w:id="351" w:name="_Toc297216203"/>
      <w:bookmarkStart w:id="352" w:name="_Toc296503197"/>
      <w:bookmarkStart w:id="353" w:name="_Toc296891025"/>
      <w:bookmarkStart w:id="354" w:name="_Toc292559402"/>
      <w:bookmarkStart w:id="355" w:name="_Toc296347196"/>
      <w:bookmarkStart w:id="356" w:name="_Toc296891237"/>
      <w:bookmarkStart w:id="357" w:name="_Toc292559907"/>
      <w:bookmarkStart w:id="358" w:name="_Toc300934993"/>
      <w:bookmarkStart w:id="359" w:name="_Toc296944536"/>
      <w:bookmarkStart w:id="360" w:name="_Toc297048383"/>
      <w:bookmarkStart w:id="361" w:name="_Toc296346698"/>
      <w:bookmarkStart w:id="362" w:name="_Toc304295570"/>
      <w:bookmarkStart w:id="363" w:name="_Toc312678029"/>
      <w:bookmarkStart w:id="364" w:name="_Toc31267750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ascii="仿宋" w:eastAsia="仿宋" w:hAnsi="仿宋" w:cs="宋体" w:hint="eastAsia"/>
          <w:color w:val="000000"/>
          <w:sz w:val="24"/>
          <w:szCs w:val="24"/>
        </w:rPr>
        <w:t>0.5承</w:t>
      </w:r>
      <w:bookmarkStart w:id="365" w:name="_Toc296503203"/>
      <w:bookmarkStart w:id="366" w:name="_Toc297120503"/>
      <w:bookmarkStart w:id="367" w:name="_Toc296347202"/>
      <w:bookmarkStart w:id="368" w:name="_Toc296891031"/>
      <w:bookmarkStart w:id="369" w:name="_Toc292559408"/>
      <w:bookmarkStart w:id="370" w:name="_Toc297048389"/>
      <w:bookmarkStart w:id="371" w:name="_Toc296891243"/>
      <w:bookmarkStart w:id="372" w:name="_Toc292559913"/>
      <w:bookmarkStart w:id="373" w:name="_Toc297123545"/>
      <w:bookmarkStart w:id="374" w:name="_Toc297216204"/>
      <w:bookmarkStart w:id="375" w:name="_Toc296944542"/>
      <w:bookmarkStart w:id="376" w:name="_Toc296346704"/>
      <w:bookmarkStart w:id="377" w:name="_Toc303539151"/>
      <w:bookmarkStart w:id="378" w:name="_Toc30093499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仿宋" w:eastAsia="仿宋" w:hAnsi="仿宋" w:cs="宋体" w:hint="eastAsia"/>
          <w:color w:val="000000"/>
          <w:sz w:val="24"/>
          <w:szCs w:val="24"/>
        </w:rPr>
        <w:t>包人的合理化建议</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79" w:name="_Toc296346705"/>
      <w:bookmarkStart w:id="380" w:name="_Toc296347203"/>
      <w:bookmarkStart w:id="381" w:name="_Toc296503204"/>
      <w:bookmarkStart w:id="382" w:name="_Toc296891032"/>
      <w:bookmarkStart w:id="383" w:name="_Toc297123546"/>
      <w:bookmarkStart w:id="384" w:name="_Toc297216205"/>
      <w:bookmarkStart w:id="385" w:name="_Toc300934995"/>
      <w:bookmarkStart w:id="386" w:name="_Toc303539152"/>
      <w:bookmarkStart w:id="387" w:name="_Toc312677504"/>
      <w:bookmarkStart w:id="388" w:name="_Toc312678030"/>
      <w:bookmarkStart w:id="389" w:name="_Toc296891244"/>
      <w:bookmarkStart w:id="390" w:name="_Toc296944543"/>
      <w:bookmarkStart w:id="391" w:name="_Toc304295571"/>
      <w:bookmarkStart w:id="392" w:name="_Toc297048390"/>
      <w:bookmarkStart w:id="393" w:name="_Toc297120504"/>
      <w:bookmarkStart w:id="394" w:name="_Toc318581175"/>
      <w:bookmarkStart w:id="395" w:name="_Toc292559409"/>
      <w:bookmarkStart w:id="396"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97" w:name="_Toc300934997"/>
      <w:bookmarkStart w:id="398" w:name="_Toc296891239"/>
      <w:bookmarkStart w:id="399" w:name="_Toc297120499"/>
      <w:bookmarkStart w:id="400" w:name="_Toc312677507"/>
      <w:bookmarkStart w:id="401" w:name="_Toc297048385"/>
      <w:bookmarkStart w:id="402" w:name="_Toc297123548"/>
      <w:bookmarkStart w:id="403" w:name="_Toc303539154"/>
      <w:bookmarkStart w:id="404" w:name="_Toc312678033"/>
      <w:bookmarkStart w:id="405" w:name="_Toc297216207"/>
      <w:bookmarkStart w:id="406" w:name="_Toc304295574"/>
      <w:bookmarkStart w:id="407" w:name="_Toc296346700"/>
      <w:bookmarkStart w:id="408" w:name="_Toc292559404"/>
      <w:bookmarkStart w:id="409" w:name="_Toc296944538"/>
      <w:bookmarkStart w:id="410" w:name="_Toc292559909"/>
      <w:bookmarkStart w:id="411" w:name="_Toc296891027"/>
      <w:bookmarkStart w:id="412" w:name="_Toc296503199"/>
      <w:bookmarkStart w:id="413" w:name="_Toc296347198"/>
      <w:r>
        <w:rPr>
          <w:rFonts w:ascii="仿宋" w:eastAsia="仿宋" w:hAnsi="仿宋" w:cs="宋体" w:hint="eastAsia"/>
          <w:color w:val="000000"/>
          <w:sz w:val="24"/>
          <w:szCs w:val="24"/>
        </w:rPr>
        <w:t>0.7 暂估价</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414" w:name="_Toc312678034"/>
      <w:bookmarkStart w:id="415" w:name="_Toc312677508"/>
      <w:bookmarkStart w:id="416"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414"/>
    <w:bookmarkEnd w:id="415"/>
    <w:bookmarkEnd w:id="416"/>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17" w:name="_Toc312677509"/>
      <w:bookmarkStart w:id="418" w:name="_Toc312678035"/>
      <w:bookmarkStart w:id="419" w:name="_Toc318581177"/>
      <w:r>
        <w:rPr>
          <w:rFonts w:ascii="仿宋" w:eastAsia="仿宋" w:hAnsi="仿宋" w:cs="宋体" w:hint="eastAsia"/>
          <w:sz w:val="24"/>
          <w:szCs w:val="24"/>
        </w:rPr>
        <w:t>0.7.1 依法必须招标的暂估价项目</w:t>
      </w:r>
    </w:p>
    <w:bookmarkEnd w:id="417"/>
    <w:bookmarkEnd w:id="418"/>
    <w:bookmarkEnd w:id="41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20" w:name="_Toc351203643"/>
      <w:r>
        <w:rPr>
          <w:rFonts w:ascii="仿宋" w:eastAsia="仿宋" w:hAnsi="仿宋" w:cs="宋体" w:hint="eastAsia"/>
          <w:color w:val="000000"/>
          <w:sz w:val="24"/>
          <w:szCs w:val="24"/>
        </w:rPr>
        <w:t>11. 价格调整</w:t>
      </w:r>
      <w:bookmarkEnd w:id="420"/>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21" w:name="_Toc296347200"/>
      <w:bookmarkStart w:id="422" w:name="_Toc297216209"/>
      <w:bookmarkStart w:id="423" w:name="_Toc303539157"/>
      <w:bookmarkStart w:id="424" w:name="_Toc296891241"/>
      <w:bookmarkStart w:id="425" w:name="_Toc297048387"/>
      <w:bookmarkStart w:id="426" w:name="_Toc296503201"/>
      <w:bookmarkStart w:id="427" w:name="_Toc300935000"/>
      <w:bookmarkStart w:id="428" w:name="_Toc292559911"/>
      <w:bookmarkStart w:id="429" w:name="_Toc292559406"/>
      <w:bookmarkStart w:id="430" w:name="_Toc296891029"/>
      <w:bookmarkStart w:id="431" w:name="_Toc304295577"/>
      <w:bookmarkStart w:id="432" w:name="_Toc297123550"/>
      <w:bookmarkStart w:id="433" w:name="_Toc296944540"/>
      <w:bookmarkStart w:id="434" w:name="_Toc297120501"/>
      <w:bookmarkStart w:id="435" w:name="_Toc312678039"/>
      <w:bookmarkStart w:id="436" w:name="_Toc296346702"/>
      <w:r>
        <w:rPr>
          <w:rFonts w:ascii="仿宋" w:eastAsia="仿宋" w:hAnsi="仿宋" w:cs="宋体" w:hint="eastAsia"/>
          <w:color w:val="000000"/>
          <w:sz w:val="24"/>
          <w:szCs w:val="24"/>
        </w:rPr>
        <w:t>11.1 市场价格波动引起的调整</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  </w:t>
      </w:r>
      <w:r>
        <w:rPr>
          <w:rFonts w:ascii="仿宋" w:eastAsia="仿宋" w:hAnsi="仿宋" w:cs="宋体" w:hint="eastAsia"/>
          <w:color w:val="000000"/>
          <w:sz w:val="24"/>
          <w:szCs w:val="24"/>
        </w:rPr>
        <w:t>种方式对合同价格进行调整：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37" w:name="_Toc297048391"/>
      <w:bookmarkStart w:id="438" w:name="_Toc296944544"/>
      <w:bookmarkStart w:id="439" w:name="_Toc292559915"/>
      <w:bookmarkStart w:id="440" w:name="_Toc296891245"/>
      <w:bookmarkStart w:id="441" w:name="_Toc297120505"/>
      <w:bookmarkStart w:id="442" w:name="_Toc296347204"/>
      <w:bookmarkStart w:id="443" w:name="_Toc296503205"/>
      <w:bookmarkStart w:id="444" w:name="_Toc292559410"/>
      <w:bookmarkStart w:id="445" w:name="_Toc296891033"/>
      <w:bookmarkStart w:id="446" w:name="_Toc296346706"/>
      <w:bookmarkStart w:id="447" w:name="_Toc351203644"/>
      <w:bookmarkStart w:id="448" w:name="_Toc312678040"/>
      <w:bookmarkStart w:id="449" w:name="_Toc297123552"/>
      <w:bookmarkStart w:id="450" w:name="_Toc297216211"/>
      <w:bookmarkStart w:id="451" w:name="_Toc300935002"/>
      <w:bookmarkStart w:id="452" w:name="_Toc303539159"/>
      <w:bookmarkStart w:id="453" w:name="_Toc304295579"/>
      <w:bookmarkEnd w:id="324"/>
      <w:bookmarkEnd w:id="325"/>
      <w:bookmarkEnd w:id="326"/>
      <w:bookmarkEnd w:id="327"/>
      <w:bookmarkEnd w:id="328"/>
      <w:bookmarkEnd w:id="329"/>
      <w:r>
        <w:rPr>
          <w:rFonts w:ascii="仿宋" w:eastAsia="仿宋" w:hAnsi="仿宋" w:cs="宋体" w:hint="eastAsia"/>
          <w:color w:val="000000"/>
          <w:sz w:val="24"/>
          <w:szCs w:val="24"/>
        </w:rPr>
        <w:t xml:space="preserve">12. </w:t>
      </w:r>
      <w:bookmarkEnd w:id="437"/>
      <w:bookmarkEnd w:id="438"/>
      <w:bookmarkEnd w:id="439"/>
      <w:bookmarkEnd w:id="440"/>
      <w:bookmarkEnd w:id="441"/>
      <w:bookmarkEnd w:id="442"/>
      <w:bookmarkEnd w:id="443"/>
      <w:bookmarkEnd w:id="444"/>
      <w:bookmarkEnd w:id="445"/>
      <w:bookmarkEnd w:id="446"/>
      <w:r>
        <w:rPr>
          <w:rFonts w:ascii="仿宋" w:eastAsia="仿宋" w:hAnsi="仿宋" w:cs="宋体" w:hint="eastAsia"/>
          <w:color w:val="000000"/>
          <w:sz w:val="24"/>
          <w:szCs w:val="24"/>
        </w:rPr>
        <w:t>合同价格、计量与支付</w:t>
      </w:r>
      <w:bookmarkEnd w:id="447"/>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54" w:name="_Toc267251461"/>
      <w:bookmarkStart w:id="455" w:name="_Toc292559411"/>
      <w:bookmarkStart w:id="456" w:name="_Toc292559916"/>
      <w:bookmarkStart w:id="457" w:name="_Toc296346707"/>
      <w:bookmarkStart w:id="458" w:name="_Toc296347205"/>
      <w:bookmarkStart w:id="459" w:name="_Toc296503206"/>
      <w:bookmarkStart w:id="460" w:name="_Toc296891034"/>
      <w:bookmarkStart w:id="461" w:name="_Toc296891246"/>
      <w:bookmarkStart w:id="462" w:name="_Toc296944545"/>
      <w:bookmarkStart w:id="463" w:name="_Toc297048392"/>
      <w:bookmarkStart w:id="464" w:name="_Toc297120506"/>
      <w:bookmarkStart w:id="465" w:name="_Toc297123553"/>
      <w:bookmarkStart w:id="466" w:name="_Toc297216212"/>
      <w:bookmarkStart w:id="467" w:name="_Toc300935003"/>
      <w:bookmarkStart w:id="468" w:name="_Toc303539160"/>
      <w:bookmarkStart w:id="469" w:name="_Toc304295580"/>
      <w:bookmarkStart w:id="470" w:name="_Toc312678041"/>
      <w:bookmarkEnd w:id="448"/>
      <w:bookmarkEnd w:id="449"/>
      <w:bookmarkEnd w:id="450"/>
      <w:bookmarkEnd w:id="451"/>
      <w:bookmarkEnd w:id="452"/>
      <w:bookmarkEnd w:id="453"/>
      <w:r>
        <w:rPr>
          <w:rFonts w:ascii="仿宋" w:eastAsia="仿宋" w:hAnsi="仿宋" w:cs="宋体" w:hint="eastAsia"/>
          <w:color w:val="000000"/>
          <w:sz w:val="24"/>
          <w:szCs w:val="24"/>
        </w:rPr>
        <w:t>12.1 合</w:t>
      </w:r>
      <w:bookmarkEnd w:id="454"/>
      <w:bookmarkEnd w:id="455"/>
      <w:bookmarkEnd w:id="456"/>
      <w:r>
        <w:rPr>
          <w:rFonts w:ascii="仿宋" w:eastAsia="仿宋" w:hAnsi="仿宋" w:cs="宋体" w:hint="eastAsia"/>
          <w:color w:val="000000"/>
          <w:sz w:val="24"/>
          <w:szCs w:val="24"/>
        </w:rPr>
        <w:t>同价</w:t>
      </w:r>
      <w:bookmarkEnd w:id="457"/>
      <w:bookmarkEnd w:id="458"/>
      <w:bookmarkEnd w:id="459"/>
      <w:bookmarkEnd w:id="460"/>
      <w:bookmarkEnd w:id="461"/>
      <w:bookmarkEnd w:id="462"/>
      <w:bookmarkEnd w:id="463"/>
      <w:bookmarkEnd w:id="464"/>
      <w:r>
        <w:rPr>
          <w:rFonts w:ascii="仿宋" w:eastAsia="仿宋" w:hAnsi="仿宋" w:cs="宋体" w:hint="eastAsia"/>
          <w:color w:val="000000"/>
          <w:sz w:val="24"/>
          <w:szCs w:val="24"/>
        </w:rPr>
        <w:t>格形式</w:t>
      </w:r>
    </w:p>
    <w:bookmarkEnd w:id="465"/>
    <w:bookmarkEnd w:id="466"/>
    <w:bookmarkEnd w:id="467"/>
    <w:bookmarkEnd w:id="468"/>
    <w:bookmarkEnd w:id="469"/>
    <w:bookmarkEnd w:id="470"/>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71" w:name="_Toc297216213"/>
      <w:bookmarkStart w:id="472" w:name="_Toc300935004"/>
      <w:bookmarkStart w:id="473" w:name="_Toc303539161"/>
      <w:bookmarkStart w:id="474" w:name="_Toc304295581"/>
      <w:bookmarkStart w:id="475" w:name="_Toc312678042"/>
      <w:bookmarkStart w:id="476" w:name="_Toc297123554"/>
      <w:bookmarkStart w:id="477" w:name="_Toc292559412"/>
      <w:bookmarkStart w:id="478" w:name="_Toc292559917"/>
      <w:bookmarkStart w:id="479" w:name="_Toc296346708"/>
      <w:bookmarkStart w:id="480" w:name="_Toc296347206"/>
      <w:bookmarkStart w:id="481" w:name="_Toc296503207"/>
      <w:bookmarkStart w:id="482" w:name="_Toc296891035"/>
      <w:bookmarkStart w:id="483" w:name="_Toc296891247"/>
      <w:bookmarkStart w:id="484" w:name="_Toc296944546"/>
      <w:bookmarkStart w:id="485" w:name="_Toc297048393"/>
      <w:bookmarkStart w:id="486" w:name="_Toc297120507"/>
      <w:r>
        <w:rPr>
          <w:rFonts w:ascii="仿宋" w:eastAsia="仿宋" w:hAnsi="仿宋" w:cs="宋体" w:hint="eastAsia"/>
          <w:color w:val="000000"/>
          <w:sz w:val="24"/>
          <w:szCs w:val="24"/>
        </w:rPr>
        <w:t>12.2 预付款</w:t>
      </w:r>
    </w:p>
    <w:bookmarkEnd w:id="471"/>
    <w:bookmarkEnd w:id="472"/>
    <w:bookmarkEnd w:id="473"/>
    <w:bookmarkEnd w:id="474"/>
    <w:bookmarkEnd w:id="475"/>
    <w:bookmarkEnd w:id="47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bookmarkEnd w:id="477"/>
    <w:bookmarkEnd w:id="478"/>
    <w:bookmarkEnd w:id="479"/>
    <w:bookmarkEnd w:id="480"/>
    <w:bookmarkEnd w:id="481"/>
    <w:bookmarkEnd w:id="482"/>
    <w:bookmarkEnd w:id="483"/>
    <w:bookmarkEnd w:id="484"/>
    <w:bookmarkEnd w:id="485"/>
    <w:bookmarkEnd w:id="48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87" w:name="_Toc296347210"/>
      <w:bookmarkStart w:id="488" w:name="_Toc292559416"/>
      <w:bookmarkStart w:id="489" w:name="_Toc296891039"/>
      <w:bookmarkStart w:id="490" w:name="_Toc297123556"/>
      <w:bookmarkStart w:id="491" w:name="_Toc297216215"/>
      <w:bookmarkStart w:id="492" w:name="_Toc300935006"/>
      <w:bookmarkStart w:id="493" w:name="_Toc296891251"/>
      <w:bookmarkStart w:id="494" w:name="_Toc296944550"/>
      <w:bookmarkStart w:id="495" w:name="_Toc297048397"/>
      <w:bookmarkStart w:id="496" w:name="_Toc297120511"/>
      <w:bookmarkStart w:id="497" w:name="_Toc296346712"/>
      <w:bookmarkStart w:id="498" w:name="_Toc296503211"/>
      <w:bookmarkStart w:id="499" w:name="_Toc303539163"/>
      <w:bookmarkStart w:id="500" w:name="_Toc292559921"/>
      <w:r>
        <w:rPr>
          <w:rFonts w:ascii="仿宋" w:eastAsia="仿宋" w:hAnsi="仿宋" w:cs="宋体" w:hint="eastAsia"/>
          <w:color w:val="000000"/>
          <w:sz w:val="24"/>
          <w:szCs w:val="24"/>
        </w:rPr>
        <w:t>12.4.1 付款周期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仿宋" w:eastAsia="仿宋" w:hAnsi="仿宋" w:cs="宋体" w:hint="eastAsia"/>
          <w:color w:val="000000"/>
          <w:sz w:val="24"/>
          <w:szCs w:val="24"/>
        </w:rPr>
        <w:t>2.4.3 进度付款申请单的提交</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01" w:name="_Toc351203645"/>
      <w:bookmarkStart w:id="502" w:name="_Toc292559424"/>
      <w:bookmarkStart w:id="503" w:name="_Toc292559929"/>
      <w:bookmarkStart w:id="504" w:name="_Toc296346720"/>
      <w:bookmarkStart w:id="505" w:name="_Toc296347218"/>
      <w:bookmarkStart w:id="506" w:name="_Toc296503219"/>
      <w:bookmarkStart w:id="507" w:name="_Toc296891047"/>
      <w:bookmarkStart w:id="508" w:name="_Toc296891259"/>
      <w:bookmarkStart w:id="509" w:name="_Toc296944558"/>
      <w:bookmarkStart w:id="510" w:name="_Toc297048405"/>
      <w:bookmarkStart w:id="511" w:name="_Toc297120519"/>
      <w:bookmarkStart w:id="512" w:name="_Toc297123564"/>
      <w:bookmarkStart w:id="513" w:name="_Toc297216223"/>
      <w:bookmarkStart w:id="514" w:name="_Toc300935015"/>
      <w:bookmarkStart w:id="515" w:name="_Toc303539172"/>
      <w:bookmarkStart w:id="516" w:name="_Toc304295593"/>
      <w:bookmarkStart w:id="517" w:name="_Toc312678053"/>
      <w:bookmarkEnd w:id="330"/>
      <w:r>
        <w:rPr>
          <w:rFonts w:ascii="仿宋" w:eastAsia="仿宋" w:hAnsi="仿宋" w:cs="宋体" w:hint="eastAsia"/>
          <w:color w:val="000000"/>
          <w:sz w:val="24"/>
          <w:szCs w:val="24"/>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18" w:name="_Toc292559428"/>
      <w:bookmarkStart w:id="519" w:name="_Toc292559933"/>
      <w:bookmarkStart w:id="520" w:name="_Toc296346724"/>
      <w:bookmarkStart w:id="521" w:name="_Toc296347222"/>
      <w:bookmarkStart w:id="522" w:name="_Toc296503223"/>
      <w:bookmarkStart w:id="523" w:name="_Toc296891051"/>
      <w:bookmarkStart w:id="524" w:name="_Toc296891263"/>
      <w:bookmarkStart w:id="525" w:name="_Toc296944562"/>
      <w:bookmarkStart w:id="526" w:name="_Toc297048409"/>
      <w:bookmarkStart w:id="527" w:name="_Toc297120523"/>
      <w:bookmarkStart w:id="528" w:name="_Toc297123565"/>
      <w:bookmarkStart w:id="529" w:name="_Toc297216224"/>
      <w:bookmarkStart w:id="530" w:name="_Toc300935016"/>
      <w:bookmarkStart w:id="531" w:name="_Toc303539173"/>
      <w:bookmarkStart w:id="532" w:name="_Toc304295596"/>
      <w:bookmarkStart w:id="533" w:name="_Toc312678056"/>
      <w:bookmarkStart w:id="534" w:name="_Toc267251476"/>
      <w:bookmarkStart w:id="535" w:name="_Toc267251475"/>
      <w:bookmarkStart w:id="536" w:name="_Toc267251474"/>
      <w:bookmarkStart w:id="537" w:name="_Toc267251473"/>
      <w:bookmarkStart w:id="538" w:name="_Toc267251472"/>
      <w:bookmarkStart w:id="539" w:name="_Toc267251471"/>
      <w:bookmarkStart w:id="540" w:name="_Toc267251470"/>
      <w:r>
        <w:rPr>
          <w:rFonts w:ascii="仿宋" w:eastAsia="仿宋" w:hAnsi="仿宋" w:cs="宋体" w:hint="eastAsia"/>
          <w:color w:val="000000"/>
          <w:sz w:val="24"/>
          <w:szCs w:val="24"/>
        </w:rPr>
        <w:t>13.2 竣工验收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41" w:name="_Toc280868704"/>
      <w:bookmarkStart w:id="542" w:name="_Toc280868705"/>
      <w:bookmarkStart w:id="543" w:name="_Toc280868706"/>
      <w:bookmarkStart w:id="544" w:name="_Toc280868707"/>
      <w:bookmarkStart w:id="545" w:name="_Toc280868708"/>
      <w:bookmarkStart w:id="546" w:name="_Toc280868709"/>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ascii="仿宋" w:eastAsia="仿宋" w:hAnsi="仿宋" w:cs="宋体" w:hint="eastAsia"/>
          <w:color w:val="000000"/>
          <w:sz w:val="24"/>
          <w:szCs w:val="24"/>
        </w:rPr>
        <w:t>13.2.2竣工验收程序</w:t>
      </w:r>
    </w:p>
    <w:bookmarkEnd w:id="54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4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4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4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4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47" w:name="_Toc351203646"/>
      <w:r>
        <w:rPr>
          <w:rFonts w:ascii="仿宋" w:eastAsia="仿宋" w:hAnsi="仿宋" w:cs="宋体" w:hint="eastAsia"/>
          <w:color w:val="000000"/>
          <w:sz w:val="24"/>
          <w:szCs w:val="24"/>
        </w:rPr>
        <w:t>14. 竣工结算</w:t>
      </w:r>
      <w:bookmarkEnd w:id="54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48" w:name="_Toc351203647"/>
      <w:bookmarkStart w:id="549" w:name="_Toc267251483"/>
      <w:bookmarkStart w:id="550" w:name="_Toc267251482"/>
      <w:bookmarkStart w:id="551" w:name="_Toc267251484"/>
      <w:bookmarkStart w:id="552" w:name="_Toc267251485"/>
      <w:bookmarkStart w:id="553" w:name="_Toc267251490"/>
      <w:bookmarkStart w:id="554" w:name="_Toc267251489"/>
      <w:bookmarkStart w:id="555" w:name="_Toc267251488"/>
      <w:bookmarkStart w:id="556" w:name="_Toc267251486"/>
      <w:bookmarkStart w:id="557" w:name="_Toc267251491"/>
      <w:bookmarkStart w:id="558" w:name="_Toc267251492"/>
      <w:bookmarkStart w:id="559" w:name="_Toc267251497"/>
      <w:bookmarkStart w:id="560" w:name="_Toc267251493"/>
      <w:bookmarkStart w:id="561" w:name="_Toc267251494"/>
      <w:bookmarkStart w:id="562" w:name="_Toc267251495"/>
      <w:bookmarkStart w:id="563" w:name="_Toc267251496"/>
      <w:bookmarkStart w:id="564" w:name="_Toc267251498"/>
      <w:bookmarkStart w:id="565" w:name="_Toc267251499"/>
      <w:bookmarkStart w:id="566" w:name="_Toc267251503"/>
      <w:bookmarkStart w:id="567" w:name="_Toc267251502"/>
      <w:bookmarkStart w:id="568" w:name="_Toc267251501"/>
      <w:bookmarkStart w:id="569" w:name="_Toc267251506"/>
      <w:bookmarkStart w:id="570" w:name="_Toc267251504"/>
      <w:bookmarkStart w:id="571" w:name="_Toc267251507"/>
      <w:bookmarkStart w:id="572" w:name="_Toc267251508"/>
      <w:bookmarkStart w:id="573" w:name="_Toc267251515"/>
      <w:bookmarkStart w:id="574" w:name="_Toc267251509"/>
      <w:bookmarkStart w:id="575" w:name="_Toc267251510"/>
      <w:bookmarkStart w:id="576" w:name="_Toc267251511"/>
      <w:bookmarkStart w:id="577" w:name="_Toc267251514"/>
      <w:bookmarkStart w:id="578" w:name="_Toc267251513"/>
      <w:bookmarkEnd w:id="534"/>
      <w:bookmarkEnd w:id="535"/>
      <w:bookmarkEnd w:id="536"/>
      <w:bookmarkEnd w:id="537"/>
      <w:bookmarkEnd w:id="538"/>
      <w:bookmarkEnd w:id="539"/>
      <w:bookmarkEnd w:id="540"/>
      <w:bookmarkEnd w:id="546"/>
      <w:r>
        <w:rPr>
          <w:rFonts w:ascii="仿宋" w:eastAsia="仿宋" w:hAnsi="仿宋" w:cs="宋体" w:hint="eastAsia"/>
          <w:color w:val="000000"/>
          <w:sz w:val="24"/>
          <w:szCs w:val="24"/>
        </w:rPr>
        <w:t>15. 缺陷责任期与保修</w:t>
      </w:r>
      <w:bookmarkEnd w:id="54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4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3   </w:t>
      </w:r>
      <w:r>
        <w:rPr>
          <w:rFonts w:ascii="仿宋" w:eastAsia="仿宋" w:hAnsi="仿宋" w:cs="宋体" w:hint="eastAsia"/>
          <w:color w:val="000000"/>
          <w:sz w:val="24"/>
          <w:szCs w:val="24"/>
        </w:rPr>
        <w:t>%的工程款；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50"/>
    <w:bookmarkEnd w:id="55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5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9" w:name="_Toc351203648"/>
      <w:bookmarkStart w:id="580" w:name="_Toc280868717"/>
      <w:bookmarkStart w:id="581" w:name="_Toc280868718"/>
      <w:bookmarkEnd w:id="553"/>
      <w:bookmarkEnd w:id="554"/>
      <w:bookmarkEnd w:id="555"/>
      <w:bookmarkEnd w:id="556"/>
      <w:r>
        <w:rPr>
          <w:rFonts w:ascii="仿宋" w:eastAsia="仿宋" w:hAnsi="仿宋" w:cs="宋体" w:hint="eastAsia"/>
          <w:color w:val="000000"/>
          <w:sz w:val="24"/>
          <w:szCs w:val="24"/>
        </w:rPr>
        <w:t>16. 违约</w:t>
      </w:r>
      <w:bookmarkEnd w:id="57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82" w:name="_Toc351203649"/>
      <w:r>
        <w:rPr>
          <w:rFonts w:ascii="仿宋" w:eastAsia="仿宋" w:hAnsi="仿宋" w:cs="宋体" w:hint="eastAsia"/>
          <w:color w:val="000000"/>
          <w:sz w:val="24"/>
          <w:szCs w:val="24"/>
        </w:rPr>
        <w:t>17. 不可抗力</w:t>
      </w:r>
      <w:bookmarkEnd w:id="582"/>
      <w:r>
        <w:rPr>
          <w:rFonts w:ascii="仿宋" w:eastAsia="仿宋" w:hAnsi="仿宋" w:cs="宋体" w:hint="eastAsia"/>
          <w:color w:val="000000"/>
          <w:sz w:val="24"/>
          <w:szCs w:val="24"/>
        </w:rPr>
        <w:t xml:space="preserve"> </w:t>
      </w:r>
      <w:bookmarkEnd w:id="58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AE38CC" w:rsidRDefault="00AE38CC" w:rsidP="00AE38CC">
      <w:pPr>
        <w:rPr>
          <w:rFonts w:ascii="仿宋" w:eastAsia="仿宋" w:hAnsi="仿宋" w:cs="宋体"/>
          <w:b/>
          <w:color w:val="000000"/>
          <w:sz w:val="24"/>
          <w:szCs w:val="24"/>
        </w:rPr>
      </w:pPr>
      <w:bookmarkStart w:id="583" w:name="_Toc351203650"/>
      <w:r>
        <w:rPr>
          <w:rFonts w:ascii="仿宋" w:eastAsia="仿宋" w:hAnsi="仿宋" w:cs="宋体" w:hint="eastAsia"/>
          <w:color w:val="000000"/>
          <w:sz w:val="24"/>
          <w:szCs w:val="24"/>
        </w:rPr>
        <w:t>18. 保险</w:t>
      </w:r>
      <w:bookmarkEnd w:id="583"/>
    </w:p>
    <w:bookmarkEnd w:id="58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84" w:name="_Toc351203651"/>
      <w:bookmarkEnd w:id="557"/>
      <w:bookmarkEnd w:id="558"/>
      <w:bookmarkEnd w:id="559"/>
      <w:bookmarkEnd w:id="560"/>
      <w:bookmarkEnd w:id="561"/>
      <w:bookmarkEnd w:id="562"/>
      <w:bookmarkEnd w:id="563"/>
      <w:bookmarkEnd w:id="564"/>
      <w:bookmarkEnd w:id="565"/>
      <w:bookmarkEnd w:id="566"/>
      <w:bookmarkEnd w:id="567"/>
      <w:bookmarkEnd w:id="568"/>
      <w:r>
        <w:rPr>
          <w:rFonts w:ascii="仿宋" w:eastAsia="仿宋" w:hAnsi="仿宋" w:cs="宋体" w:hint="eastAsia"/>
          <w:color w:val="000000"/>
          <w:sz w:val="24"/>
          <w:szCs w:val="24"/>
        </w:rPr>
        <w:t>20. 争议解决</w:t>
      </w:r>
      <w:bookmarkEnd w:id="584"/>
    </w:p>
    <w:bookmarkEnd w:id="569"/>
    <w:bookmarkEnd w:id="570"/>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71"/>
      <w:r>
        <w:rPr>
          <w:rFonts w:ascii="仿宋" w:eastAsia="仿宋" w:hAnsi="仿宋" w:cs="宋体" w:hint="eastAsia"/>
          <w:color w:val="000000"/>
          <w:sz w:val="24"/>
          <w:szCs w:val="24"/>
        </w:rPr>
        <w:t>议评审</w:t>
      </w:r>
    </w:p>
    <w:p w:rsidR="00AE38CC" w:rsidRDefault="00AE38CC" w:rsidP="00AE38CC">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72"/>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73"/>
      <w:bookmarkEnd w:id="574"/>
      <w:bookmarkEnd w:id="575"/>
      <w:bookmarkEnd w:id="576"/>
      <w:bookmarkEnd w:id="577"/>
      <w:bookmarkEnd w:id="578"/>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AE38CC">
      <w:pPr>
        <w:pStyle w:val="1"/>
        <w:rPr>
          <w:rFonts w:ascii="宋体" w:hAnsi="宋体"/>
          <w:sz w:val="28"/>
          <w:szCs w:val="28"/>
        </w:rPr>
      </w:pPr>
      <w:bookmarkStart w:id="585" w:name="_Toc144974827"/>
      <w:bookmarkStart w:id="586" w:name="_Toc152042547"/>
      <w:bookmarkStart w:id="587" w:name="_Toc152045768"/>
      <w:bookmarkStart w:id="588" w:name="_Toc179632786"/>
      <w:bookmarkStart w:id="589" w:name="_Toc246996337"/>
      <w:bookmarkStart w:id="590" w:name="_Toc246997080"/>
      <w:bookmarkStart w:id="591" w:name="_Toc247085852"/>
      <w:bookmarkStart w:id="592" w:name="_Toc487731450"/>
      <w:bookmarkStart w:id="593" w:name="_Toc498094387"/>
      <w:r w:rsidRPr="008D25CF">
        <w:rPr>
          <w:rFonts w:ascii="宋体" w:hAnsi="宋体" w:hint="eastAsia"/>
          <w:sz w:val="28"/>
          <w:szCs w:val="28"/>
        </w:rPr>
        <w:lastRenderedPageBreak/>
        <w:t>附件一：</w:t>
      </w:r>
      <w:bookmarkEnd w:id="585"/>
      <w:bookmarkEnd w:id="586"/>
      <w:bookmarkEnd w:id="587"/>
      <w:bookmarkEnd w:id="588"/>
      <w:bookmarkEnd w:id="589"/>
      <w:bookmarkEnd w:id="590"/>
      <w:bookmarkEnd w:id="591"/>
      <w:r w:rsidRPr="008D25CF">
        <w:rPr>
          <w:rFonts w:ascii="宋体" w:hAnsi="宋体" w:hint="eastAsia"/>
          <w:sz w:val="28"/>
          <w:szCs w:val="28"/>
        </w:rPr>
        <w:t>湖北省房屋建筑和市政工程建设廉洁协议书</w:t>
      </w:r>
      <w:bookmarkEnd w:id="592"/>
      <w:bookmarkEnd w:id="593"/>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AE38CC" w:rsidRPr="00AF2F25" w:rsidRDefault="00AE38CC" w:rsidP="00AE38CC">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AE38CC" w:rsidRPr="00AF2F25" w:rsidRDefault="00AE38CC" w:rsidP="00AE38CC">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AE38CC" w:rsidRPr="00AF2F25" w:rsidRDefault="00AE38CC" w:rsidP="00AE38CC">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AE38CC" w:rsidRPr="00AF2F25" w:rsidRDefault="00AE38CC" w:rsidP="00AE38CC">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AE38CC" w:rsidRPr="00AF2F25" w:rsidRDefault="00AE38CC" w:rsidP="00ED5750">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AE38CC" w:rsidRPr="00AF2F25" w:rsidRDefault="00AE38CC" w:rsidP="00ED5750">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AE38CC" w:rsidRPr="00AF2F25" w:rsidRDefault="00AE38CC" w:rsidP="00ED5750">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AE38CC" w:rsidRPr="00AF2F25" w:rsidRDefault="00AE38CC" w:rsidP="00ED5750">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AE38CC" w:rsidRPr="00AF2F25" w:rsidRDefault="00AE38CC" w:rsidP="00AE38CC">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697184" w:rsidRDefault="00AE38CC" w:rsidP="00AE38CC">
      <w:pPr>
        <w:spacing w:after="0" w:line="360" w:lineRule="auto"/>
        <w:rPr>
          <w:rFonts w:ascii="宋体" w:eastAsia="宋体" w:hAnsi="宋体" w:cs="Times New Roman"/>
          <w:b/>
          <w:sz w:val="28"/>
          <w:szCs w:val="28"/>
        </w:rPr>
      </w:pPr>
      <w:r w:rsidRPr="00697184">
        <w:rPr>
          <w:rFonts w:ascii="宋体" w:eastAsia="宋体" w:hAnsi="宋体" w:cs="Times New Roman" w:hint="eastAsia"/>
          <w:b/>
          <w:sz w:val="28"/>
          <w:szCs w:val="28"/>
        </w:rPr>
        <w:lastRenderedPageBreak/>
        <w:t>附件二：工程结算资料编制质量要求</w:t>
      </w:r>
    </w:p>
    <w:p w:rsidR="00AE38CC" w:rsidRPr="00481E4C" w:rsidRDefault="00AE38CC" w:rsidP="00AE38C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AE38CC" w:rsidRDefault="00AE38CC" w:rsidP="00AE38C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AE38CC" w:rsidRPr="00481E4C" w:rsidRDefault="00AE38CC" w:rsidP="00AE38C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bl>
    <w:p w:rsidR="00AE38CC" w:rsidRDefault="00AE38CC" w:rsidP="00AE38CC">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AE38CC" w:rsidRDefault="00AE38CC" w:rsidP="00AE38CC">
      <w:pPr>
        <w:pStyle w:val="1"/>
        <w:jc w:val="center"/>
        <w:rPr>
          <w:rFonts w:ascii="宋体" w:hAnsi="宋体"/>
          <w:sz w:val="28"/>
          <w:szCs w:val="28"/>
        </w:rPr>
      </w:pPr>
    </w:p>
    <w:p w:rsidR="00AE38CC" w:rsidRDefault="00AE38CC" w:rsidP="00AE38CC">
      <w:pPr>
        <w:pStyle w:val="1"/>
        <w:jc w:val="center"/>
        <w:rPr>
          <w:rFonts w:ascii="宋体" w:hAnsi="宋体"/>
          <w:sz w:val="28"/>
          <w:szCs w:val="28"/>
        </w:rPr>
      </w:pPr>
    </w:p>
    <w:p w:rsidR="00AE38CC" w:rsidRDefault="00AE38CC" w:rsidP="00AE38CC"/>
    <w:p w:rsidR="00AE38CC" w:rsidRDefault="00AE38CC" w:rsidP="0051582B">
      <w:pPr>
        <w:pStyle w:val="1"/>
        <w:jc w:val="center"/>
        <w:rPr>
          <w:rFonts w:ascii="宋体" w:hAnsi="宋体"/>
          <w:sz w:val="28"/>
          <w:szCs w:val="28"/>
        </w:rPr>
      </w:pPr>
    </w:p>
    <w:p w:rsidR="00AE38CC" w:rsidRPr="00AE38CC" w:rsidRDefault="00AE38CC" w:rsidP="00AE38CC"/>
    <w:p w:rsidR="005D44C1" w:rsidRDefault="0051582B" w:rsidP="0051582B">
      <w:pPr>
        <w:pStyle w:val="1"/>
        <w:jc w:val="center"/>
        <w:rPr>
          <w:rFonts w:ascii="宋体" w:hAnsi="宋体"/>
          <w:b w:val="0"/>
          <w:sz w:val="28"/>
          <w:szCs w:val="28"/>
        </w:rPr>
      </w:pPr>
      <w:bookmarkStart w:id="594" w:name="_Toc498094388"/>
      <w:r>
        <w:rPr>
          <w:rFonts w:ascii="宋体" w:hAnsi="宋体" w:hint="eastAsia"/>
          <w:sz w:val="28"/>
          <w:szCs w:val="28"/>
        </w:rPr>
        <w:lastRenderedPageBreak/>
        <w:t>第五章  谈判响应文件格式</w:t>
      </w:r>
      <w:bookmarkEnd w:id="594"/>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AC2E49" w:rsidRDefault="0051582B">
      <w:pPr>
        <w:spacing w:line="220" w:lineRule="atLeast"/>
        <w:jc w:val="center"/>
        <w:rPr>
          <w:rFonts w:ascii="宋体" w:eastAsia="宋体" w:hAnsi="宋体"/>
          <w:b/>
          <w:sz w:val="32"/>
          <w:szCs w:val="32"/>
        </w:rPr>
      </w:pPr>
      <w:r>
        <w:rPr>
          <w:rFonts w:ascii="宋体" w:eastAsia="宋体" w:hAnsi="宋体" w:hint="eastAsia"/>
          <w:b/>
          <w:sz w:val="32"/>
          <w:szCs w:val="32"/>
        </w:rPr>
        <w:t>清江蝴蝶崖</w:t>
      </w:r>
      <w:r w:rsidR="0099013F">
        <w:rPr>
          <w:rFonts w:ascii="宋体" w:eastAsia="宋体" w:hAnsi="宋体" w:hint="eastAsia"/>
          <w:b/>
          <w:sz w:val="32"/>
          <w:szCs w:val="32"/>
        </w:rPr>
        <w:t>风景区</w:t>
      </w:r>
      <w:r>
        <w:rPr>
          <w:rFonts w:ascii="宋体" w:eastAsia="宋体" w:hAnsi="宋体" w:hint="eastAsia"/>
          <w:b/>
          <w:sz w:val="32"/>
          <w:szCs w:val="32"/>
        </w:rPr>
        <w:t>水布垭游客中心项目</w:t>
      </w:r>
      <w:r w:rsidR="00AC2E49">
        <w:rPr>
          <w:rFonts w:ascii="宋体" w:eastAsia="宋体" w:hAnsi="宋体" w:hint="eastAsia"/>
          <w:b/>
          <w:sz w:val="32"/>
          <w:szCs w:val="32"/>
        </w:rPr>
        <w:t>电梯设备采购</w:t>
      </w:r>
    </w:p>
    <w:p w:rsidR="005D44C1" w:rsidRDefault="00AC2E49">
      <w:pPr>
        <w:spacing w:line="220" w:lineRule="atLeast"/>
        <w:jc w:val="center"/>
        <w:rPr>
          <w:rFonts w:ascii="宋体" w:eastAsia="宋体" w:hAnsi="宋体"/>
          <w:b/>
          <w:sz w:val="32"/>
          <w:szCs w:val="32"/>
        </w:rPr>
      </w:pPr>
      <w:r>
        <w:rPr>
          <w:rFonts w:ascii="宋体" w:eastAsia="宋体" w:hAnsi="宋体" w:hint="eastAsia"/>
          <w:b/>
          <w:sz w:val="32"/>
          <w:szCs w:val="32"/>
        </w:rPr>
        <w:t>及安装</w:t>
      </w:r>
      <w:r w:rsidR="0051582B">
        <w:rPr>
          <w:rFonts w:ascii="宋体" w:eastAsia="宋体" w:hAnsi="宋体" w:hint="eastAsia"/>
          <w:b/>
          <w:sz w:val="32"/>
          <w:szCs w:val="32"/>
        </w:rPr>
        <w:t>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D44C1" w:rsidRDefault="005D44C1">
      <w:pPr>
        <w:spacing w:after="0" w:line="360" w:lineRule="auto"/>
        <w:jc w:val="center"/>
        <w:rPr>
          <w:rFonts w:ascii="宋体" w:eastAsia="宋体" w:hAnsi="宋体"/>
          <w:b/>
          <w:sz w:val="32"/>
          <w:szCs w:val="32"/>
        </w:rPr>
      </w:pPr>
    </w:p>
    <w:p w:rsidR="005D44C1" w:rsidRDefault="0051582B">
      <w:pPr>
        <w:spacing w:after="0" w:line="360" w:lineRule="auto"/>
        <w:jc w:val="center"/>
        <w:rPr>
          <w:rFonts w:ascii="微软雅黑" w:hAnsi="微软雅黑"/>
          <w:b/>
          <w:sz w:val="28"/>
          <w:szCs w:val="28"/>
        </w:rPr>
      </w:pPr>
      <w:r>
        <w:rPr>
          <w:rFonts w:ascii="微软雅黑" w:hAnsi="微软雅黑" w:hint="eastAsia"/>
          <w:sz w:val="28"/>
          <w:szCs w:val="28"/>
        </w:rPr>
        <w:t>清江蝴蝶崖风景区水布垭游客中心项目</w:t>
      </w:r>
      <w:r w:rsidR="00AC2E49">
        <w:rPr>
          <w:rFonts w:ascii="微软雅黑" w:hAnsi="微软雅黑" w:hint="eastAsia"/>
          <w:sz w:val="28"/>
          <w:szCs w:val="28"/>
        </w:rPr>
        <w:t>电梯设备采购及安装</w:t>
      </w:r>
      <w:r>
        <w:rPr>
          <w:rFonts w:ascii="微软雅黑" w:hAnsi="微软雅黑" w:hint="eastAsia"/>
          <w:sz w:val="28"/>
          <w:szCs w:val="28"/>
        </w:rPr>
        <w:t>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报价文件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300" w:firstLine="364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697184" w:rsidRDefault="00697184">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D44C1" w:rsidRDefault="0051582B">
      <w:pPr>
        <w:ind w:firstLineChars="200" w:firstLine="48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3.2招标工程量清单（见附件）</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3.3报价书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报价书（封面格式自拟）</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注：1.投标人根据招标工程量清单、施工图以及自行踏勘现场情况自行报价；</w:t>
      </w:r>
    </w:p>
    <w:p w:rsidR="005D44C1" w:rsidRDefault="0051582B">
      <w:pPr>
        <w:spacing w:after="0" w:line="360" w:lineRule="auto"/>
        <w:ind w:firstLineChars="200" w:firstLine="480"/>
        <w:rPr>
          <w:rFonts w:ascii="宋体" w:eastAsia="宋体" w:hAnsi="宋体"/>
          <w:sz w:val="24"/>
          <w:szCs w:val="24"/>
        </w:rPr>
      </w:pPr>
      <w:r>
        <w:rPr>
          <w:rFonts w:ascii="宋体" w:eastAsia="宋体" w:hAnsi="宋体" w:hint="eastAsia"/>
          <w:sz w:val="24"/>
          <w:szCs w:val="24"/>
        </w:rPr>
        <w:t>2.报价书编制依据：</w:t>
      </w:r>
    </w:p>
    <w:p w:rsidR="005D44C1" w:rsidRDefault="0051582B">
      <w:pPr>
        <w:spacing w:after="0" w:line="360" w:lineRule="auto"/>
        <w:ind w:leftChars="300" w:left="780" w:hangingChars="50" w:hanging="120"/>
        <w:rPr>
          <w:rFonts w:ascii="宋体" w:eastAsia="宋体" w:hAnsi="宋体" w:cs="宋体"/>
          <w:color w:val="000000"/>
          <w:sz w:val="24"/>
          <w:szCs w:val="24"/>
        </w:rPr>
      </w:pPr>
      <w:r>
        <w:rPr>
          <w:rFonts w:ascii="宋体" w:eastAsia="宋体" w:hAnsi="宋体" w:cs="宋体" w:hint="eastAsia"/>
          <w:color w:val="000000"/>
          <w:sz w:val="24"/>
          <w:szCs w:val="24"/>
        </w:rPr>
        <w:t>《建设工程工程量清单计价规范》GB50500-2013</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4.商务文件封面格式</w:t>
      </w:r>
    </w:p>
    <w:p w:rsidR="005D44C1" w:rsidRDefault="005D44C1">
      <w:pPr>
        <w:spacing w:line="220" w:lineRule="atLeast"/>
        <w:jc w:val="center"/>
        <w:rPr>
          <w:rFonts w:ascii="宋体" w:eastAsia="宋体" w:hAnsi="宋体"/>
          <w:b/>
          <w:sz w:val="32"/>
          <w:szCs w:val="32"/>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清江蝴蝶崖风景区水布垭游客中心项目</w:t>
      </w:r>
      <w:r w:rsidR="00AC2E49">
        <w:rPr>
          <w:rFonts w:ascii="微软雅黑" w:hAnsi="微软雅黑" w:hint="eastAsia"/>
          <w:sz w:val="28"/>
          <w:szCs w:val="28"/>
        </w:rPr>
        <w:t>电梯设备采购及安装</w:t>
      </w:r>
      <w:r>
        <w:rPr>
          <w:rFonts w:ascii="微软雅黑" w:hAnsi="微软雅黑" w:hint="eastAsia"/>
          <w:sz w:val="28"/>
          <w:szCs w:val="28"/>
        </w:rPr>
        <w:t>工程                          竞争性谈判响应文件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商务文件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line="220" w:lineRule="atLeast"/>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sidR="00697184">
        <w:rPr>
          <w:rFonts w:ascii="宋体" w:eastAsia="宋体" w:hAnsi="宋体" w:hint="eastAsia"/>
          <w:sz w:val="24"/>
          <w:szCs w:val="24"/>
        </w:rPr>
        <w:t>近三年财务审计报告（2014、2015、2016）</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（6）投标人在参加投标活动前三年内，在经营活动中没有重大违法记录（提供书面声明）；没有不良行为记录（提供全国建筑市场监管公共服务平台查询记录截图）。</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（7）</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916E4D">
        <w:rPr>
          <w:rFonts w:ascii="宋体" w:eastAsia="宋体" w:hAnsi="宋体" w:hint="eastAsia"/>
          <w:sz w:val="24"/>
          <w:szCs w:val="24"/>
        </w:rPr>
        <w:t>8</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AC2E49" w:rsidRPr="00A86991">
        <w:rPr>
          <w:rFonts w:asciiTheme="minorEastAsia" w:eastAsiaTheme="minorEastAsia" w:hAnsiTheme="minorEastAsia" w:hint="eastAsia"/>
          <w:sz w:val="24"/>
          <w:szCs w:val="24"/>
        </w:rPr>
        <w:t>具备《中华人民共和国特种设备安装改造维修许可证》（电梯）施工类别（安装、维修）C级及以上许可资格，或</w:t>
      </w:r>
      <w:r w:rsidR="00AC2E49" w:rsidRPr="00A86991">
        <w:rPr>
          <w:rFonts w:asciiTheme="minorEastAsia" w:eastAsiaTheme="minorEastAsia" w:hAnsiTheme="minorEastAsia" w:cs="宋体" w:hint="eastAsia"/>
          <w:sz w:val="24"/>
          <w:szCs w:val="24"/>
        </w:rPr>
        <w:t>具备《中华人民共和国特种设备制造许可证》（电梯/自动扶梯）C级及以上许可资格</w:t>
      </w:r>
      <w:r w:rsidR="00A86991">
        <w:rPr>
          <w:rFonts w:asciiTheme="minorEastAsia" w:eastAsiaTheme="minorEastAsia" w:hAnsiTheme="minorEastAsia" w:cs="宋体" w:hint="eastAsia"/>
          <w:sz w:val="24"/>
          <w:szCs w:val="24"/>
        </w:rPr>
        <w:t>证书</w:t>
      </w:r>
      <w:r w:rsidR="00AC2E49" w:rsidRPr="00A86991">
        <w:rPr>
          <w:rFonts w:asciiTheme="minorEastAsia" w:eastAsiaTheme="minorEastAsia" w:hAnsiTheme="minorEastAsia" w:cs="宋体" w:hint="eastAsia"/>
          <w:sz w:val="24"/>
          <w:szCs w:val="24"/>
        </w:rPr>
        <w:t>；</w:t>
      </w:r>
    </w:p>
    <w:p w:rsidR="00A86991" w:rsidRDefault="00AC2E49" w:rsidP="00AC2E49">
      <w:pPr>
        <w:spacing w:after="0" w:line="360" w:lineRule="auto"/>
        <w:jc w:val="both"/>
        <w:rPr>
          <w:rFonts w:asciiTheme="minorEastAsia" w:eastAsiaTheme="minorEastAsia" w:hAnsiTheme="minorEastAsia"/>
          <w:sz w:val="24"/>
          <w:szCs w:val="24"/>
        </w:rPr>
      </w:pPr>
      <w:r w:rsidRPr="00A86991">
        <w:rPr>
          <w:rFonts w:asciiTheme="minorEastAsia" w:eastAsiaTheme="minorEastAsia" w:hAnsiTheme="minorEastAsia" w:hint="eastAsia"/>
          <w:sz w:val="24"/>
          <w:szCs w:val="24"/>
        </w:rPr>
        <w:t>（3）项目负责人应具备机电工程二级建造师及以上资格证书或具有国家承认的电气或机械专业工程师以上职称</w:t>
      </w:r>
      <w:r w:rsidR="00A86991">
        <w:rPr>
          <w:rFonts w:asciiTheme="minorEastAsia" w:eastAsiaTheme="minorEastAsia" w:hAnsiTheme="minorEastAsia" w:hint="eastAsia"/>
          <w:sz w:val="24"/>
          <w:szCs w:val="24"/>
        </w:rPr>
        <w:t>证书；</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w:t>
      </w:r>
      <w:r w:rsidR="00D5611D">
        <w:rPr>
          <w:rFonts w:ascii="宋体" w:eastAsia="宋体" w:hAnsi="宋体" w:hint="eastAsia"/>
          <w:sz w:val="24"/>
          <w:szCs w:val="24"/>
        </w:rPr>
        <w:t>10月1日</w:t>
      </w:r>
      <w:r>
        <w:rPr>
          <w:rFonts w:ascii="宋体" w:eastAsia="宋体" w:hAnsi="宋体" w:hint="eastAsia"/>
          <w:sz w:val="24"/>
          <w:szCs w:val="24"/>
        </w:rPr>
        <w:t>以来承接的类似项目业绩（格式自拟）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w:t>
      </w:r>
      <w:r w:rsidR="00D5611D">
        <w:rPr>
          <w:rFonts w:ascii="宋体" w:eastAsia="宋体" w:hAnsi="宋体" w:hint="eastAsia"/>
          <w:sz w:val="24"/>
          <w:szCs w:val="24"/>
        </w:rPr>
        <w:t>近三年财务审计报告（2014、2015、2016）</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4.7</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4.8</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D5611D">
        <w:rPr>
          <w:rFonts w:ascii="宋体" w:eastAsia="宋体" w:hAnsi="宋体" w:hint="eastAsia"/>
          <w:sz w:val="24"/>
          <w:szCs w:val="24"/>
        </w:rPr>
        <w:t>9</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595" w:name="_GoBack"/>
      <w:bookmarkEnd w:id="595"/>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5.技术文件封面格式</w:t>
      </w:r>
    </w:p>
    <w:p w:rsidR="005D44C1" w:rsidRDefault="005D44C1">
      <w:pPr>
        <w:spacing w:after="0" w:line="360" w:lineRule="auto"/>
        <w:jc w:val="center"/>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微软雅黑" w:hAnsi="微软雅黑" w:hint="eastAsia"/>
          <w:sz w:val="28"/>
          <w:szCs w:val="28"/>
        </w:rPr>
        <w:t>清江蝴蝶崖风景区水布垭游客中心项目</w:t>
      </w:r>
      <w:r w:rsidR="00AC2E49">
        <w:rPr>
          <w:rFonts w:ascii="微软雅黑" w:hAnsi="微软雅黑" w:hint="eastAsia"/>
          <w:sz w:val="28"/>
          <w:szCs w:val="28"/>
        </w:rPr>
        <w:t>电梯设备采购及安装</w:t>
      </w:r>
      <w:r>
        <w:rPr>
          <w:rFonts w:ascii="微软雅黑" w:hAnsi="微软雅黑" w:hint="eastAsia"/>
          <w:sz w:val="28"/>
          <w:szCs w:val="28"/>
        </w:rPr>
        <w:t>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技术文件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500" w:firstLine="42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CC5CEF" w:rsidRDefault="00CC5CE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5.2施工组织设计或施工方案（格式自拟）。应当包括：</w:t>
      </w:r>
      <w:r w:rsidR="0061008B">
        <w:rPr>
          <w:rFonts w:ascii="宋体" w:eastAsia="宋体" w:hAnsi="宋体" w:hint="eastAsia"/>
          <w:sz w:val="24"/>
          <w:szCs w:val="24"/>
        </w:rPr>
        <w:t>总体布置及工期安排、工期保证措施、质量目标、安全施工措施、环境保护措施、文明施工、系统调试、系统检测方案</w:t>
      </w:r>
      <w:r>
        <w:rPr>
          <w:rFonts w:ascii="宋体" w:eastAsia="宋体" w:hAnsi="宋体" w:hint="eastAsia"/>
          <w:sz w:val="24"/>
          <w:szCs w:val="24"/>
        </w:rPr>
        <w:t>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Pr="0061008B" w:rsidRDefault="0032287C" w:rsidP="0061008B">
      <w:pPr>
        <w:pStyle w:val="1"/>
        <w:jc w:val="center"/>
        <w:rPr>
          <w:sz w:val="32"/>
        </w:rPr>
      </w:pPr>
      <w:bookmarkStart w:id="596" w:name="_Toc498094389"/>
      <w:r w:rsidRPr="0061008B">
        <w:rPr>
          <w:rFonts w:hint="eastAsia"/>
          <w:sz w:val="32"/>
        </w:rPr>
        <w:t>第六章</w:t>
      </w:r>
      <w:r w:rsidRPr="0061008B">
        <w:rPr>
          <w:rFonts w:hint="eastAsia"/>
          <w:sz w:val="32"/>
        </w:rPr>
        <w:t xml:space="preserve">  </w:t>
      </w:r>
      <w:r w:rsidRPr="0061008B">
        <w:rPr>
          <w:rFonts w:hint="eastAsia"/>
          <w:sz w:val="32"/>
        </w:rPr>
        <w:t>扶梯主要功能要求</w:t>
      </w:r>
      <w:bookmarkEnd w:id="596"/>
    </w:p>
    <w:p w:rsidR="0032287C" w:rsidRDefault="0032287C">
      <w:pPr>
        <w:spacing w:after="0" w:line="360" w:lineRule="auto"/>
        <w:rPr>
          <w:rFonts w:ascii="宋体" w:eastAsia="宋体" w:hAnsi="宋体"/>
          <w:sz w:val="24"/>
          <w:szCs w:val="24"/>
        </w:rPr>
        <w:sectPr w:rsidR="0032287C" w:rsidSect="005D44C1">
          <w:footerReference w:type="default" r:id="rId12"/>
          <w:pgSz w:w="11906" w:h="16838"/>
          <w:pgMar w:top="1440" w:right="1800" w:bottom="1440" w:left="1800" w:header="708" w:footer="708" w:gutter="0"/>
          <w:cols w:space="708"/>
          <w:docGrid w:linePitch="360"/>
        </w:sectPr>
      </w:pPr>
    </w:p>
    <w:p w:rsidR="005D44C1" w:rsidRDefault="0032287C">
      <w:pPr>
        <w:spacing w:after="0" w:line="360" w:lineRule="auto"/>
        <w:rPr>
          <w:rFonts w:ascii="宋体" w:eastAsia="宋体" w:hAnsi="宋体"/>
          <w:sz w:val="24"/>
          <w:szCs w:val="24"/>
        </w:rPr>
      </w:pPr>
      <w:r>
        <w:rPr>
          <w:rFonts w:ascii="宋体" w:eastAsia="宋体" w:hAnsi="宋体" w:hint="eastAsia"/>
          <w:sz w:val="24"/>
          <w:szCs w:val="24"/>
        </w:rPr>
        <w:lastRenderedPageBreak/>
        <w:t>1.上下运行选择；</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2.电机过载保护；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3.超速保护；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4.梯级缺失保护；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5.扶手带出入口安全保护；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6.围裙板安全毛刷；</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7.电路安全保护；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8.梯级下陷安全保护；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9.梯级圆角安全保护；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10.紧急停止保护；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11.梯级链伸长、断裂保护；</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12.电磁刹车装置；</w:t>
      </w:r>
    </w:p>
    <w:p w:rsidR="0032287C" w:rsidRDefault="0032287C">
      <w:pPr>
        <w:spacing w:after="0" w:line="360" w:lineRule="auto"/>
        <w:rPr>
          <w:rFonts w:ascii="宋体" w:eastAsia="宋体" w:hAnsi="宋体"/>
          <w:sz w:val="24"/>
          <w:szCs w:val="24"/>
        </w:rPr>
      </w:pPr>
      <w:r>
        <w:rPr>
          <w:rFonts w:ascii="宋体" w:eastAsia="宋体" w:hAnsi="宋体" w:hint="eastAsia"/>
          <w:sz w:val="24"/>
          <w:szCs w:val="24"/>
        </w:rPr>
        <w:t>13.驱动链断裂安全保护；</w:t>
      </w:r>
    </w:p>
    <w:p w:rsidR="00F642B7" w:rsidRDefault="0032287C" w:rsidP="00F642B7">
      <w:pPr>
        <w:spacing w:after="0" w:line="360" w:lineRule="auto"/>
        <w:rPr>
          <w:rFonts w:ascii="宋体" w:eastAsia="宋体" w:hAnsi="宋体"/>
          <w:sz w:val="24"/>
          <w:szCs w:val="24"/>
        </w:rPr>
      </w:pPr>
      <w:r>
        <w:rPr>
          <w:rFonts w:ascii="宋体" w:eastAsia="宋体" w:hAnsi="宋体" w:hint="eastAsia"/>
          <w:sz w:val="24"/>
          <w:szCs w:val="24"/>
        </w:rPr>
        <w:t>14.梳齿板安全保护；</w:t>
      </w:r>
      <w:r w:rsidR="00F642B7">
        <w:rPr>
          <w:rFonts w:ascii="宋体" w:eastAsia="宋体" w:hAnsi="宋体" w:hint="eastAsia"/>
          <w:sz w:val="24"/>
          <w:szCs w:val="24"/>
        </w:rPr>
        <w:t xml:space="preserve">             </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lastRenderedPageBreak/>
        <w:t>15.出入口围裙板保护；</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16.电源错、断相保护；</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17.梯级、扶手带静电消除装置；</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18.盖板开启保护；</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19.出入口梯级缝隙灯光警示；</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20.故障信号显示；</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21.非操作逆转保护；</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22.检修安全开关；</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23.移动式检修盒；</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24.移动照明装置；</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25.扶手带速度监控保护；</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26.启动、故障警铃警告；</w:t>
      </w:r>
    </w:p>
    <w:p w:rsidR="00F642B7" w:rsidRDefault="00F642B7" w:rsidP="00F642B7">
      <w:pPr>
        <w:spacing w:after="0" w:line="360" w:lineRule="auto"/>
        <w:rPr>
          <w:rFonts w:ascii="宋体" w:eastAsia="宋体" w:hAnsi="宋体"/>
          <w:sz w:val="24"/>
          <w:szCs w:val="24"/>
        </w:rPr>
      </w:pPr>
      <w:r>
        <w:rPr>
          <w:rFonts w:ascii="宋体" w:eastAsia="宋体" w:hAnsi="宋体" w:hint="eastAsia"/>
          <w:sz w:val="24"/>
          <w:szCs w:val="24"/>
        </w:rPr>
        <w:t>27.可拆卸盘车手轮检测开关；</w:t>
      </w:r>
    </w:p>
    <w:p w:rsidR="0032287C" w:rsidRDefault="00F642B7">
      <w:pPr>
        <w:spacing w:after="0" w:line="360" w:lineRule="auto"/>
        <w:rPr>
          <w:rFonts w:ascii="宋体" w:eastAsia="宋体" w:hAnsi="宋体"/>
          <w:sz w:val="24"/>
          <w:szCs w:val="24"/>
        </w:rPr>
      </w:pPr>
      <w:r>
        <w:rPr>
          <w:rFonts w:ascii="宋体" w:eastAsia="宋体" w:hAnsi="宋体" w:hint="eastAsia"/>
          <w:sz w:val="24"/>
          <w:szCs w:val="24"/>
        </w:rPr>
        <w:t xml:space="preserve">28.制动器打开检测；           </w:t>
      </w:r>
    </w:p>
    <w:p w:rsidR="00F642B7" w:rsidRDefault="00F642B7">
      <w:pPr>
        <w:spacing w:after="0" w:line="360" w:lineRule="auto"/>
        <w:rPr>
          <w:rFonts w:ascii="宋体" w:eastAsia="宋体" w:hAnsi="宋体"/>
          <w:sz w:val="24"/>
          <w:szCs w:val="24"/>
        </w:rPr>
        <w:sectPr w:rsidR="00F642B7" w:rsidSect="00F642B7">
          <w:type w:val="continuous"/>
          <w:pgSz w:w="11906" w:h="16838"/>
          <w:pgMar w:top="1440" w:right="1800" w:bottom="1440" w:left="1800" w:header="708" w:footer="708" w:gutter="0"/>
          <w:cols w:num="2" w:space="708"/>
          <w:docGrid w:linePitch="360"/>
        </w:sectPr>
      </w:pPr>
    </w:p>
    <w:p w:rsidR="00F642B7" w:rsidRDefault="00F642B7" w:rsidP="00F642B7">
      <w:pPr>
        <w:spacing w:after="0" w:line="360" w:lineRule="auto"/>
        <w:ind w:left="2160" w:hangingChars="900" w:hanging="2160"/>
        <w:rPr>
          <w:rFonts w:ascii="宋体" w:eastAsia="宋体" w:hAnsi="宋体"/>
          <w:sz w:val="24"/>
          <w:szCs w:val="24"/>
        </w:rPr>
      </w:pPr>
      <w:r>
        <w:rPr>
          <w:rFonts w:ascii="宋体" w:eastAsia="宋体" w:hAnsi="宋体" w:hint="eastAsia"/>
          <w:sz w:val="24"/>
          <w:szCs w:val="24"/>
        </w:rPr>
        <w:lastRenderedPageBreak/>
        <w:t>29.附加制动器</w:t>
      </w:r>
    </w:p>
    <w:p w:rsidR="00F642B7" w:rsidRDefault="00F642B7">
      <w:pPr>
        <w:spacing w:after="0" w:line="360" w:lineRule="auto"/>
        <w:rPr>
          <w:rFonts w:ascii="宋体" w:eastAsia="宋体" w:hAnsi="宋体"/>
          <w:sz w:val="24"/>
          <w:szCs w:val="24"/>
        </w:rPr>
      </w:pPr>
    </w:p>
    <w:p w:rsidR="00F642B7" w:rsidRDefault="00F642B7">
      <w:pPr>
        <w:spacing w:after="0" w:line="360" w:lineRule="auto"/>
        <w:rPr>
          <w:rFonts w:ascii="宋体" w:eastAsia="宋体" w:hAnsi="宋体"/>
          <w:sz w:val="24"/>
          <w:szCs w:val="24"/>
        </w:rPr>
        <w:sectPr w:rsidR="00F642B7" w:rsidSect="00F642B7">
          <w:type w:val="continuous"/>
          <w:pgSz w:w="11906" w:h="16838"/>
          <w:pgMar w:top="1440" w:right="1800" w:bottom="1440" w:left="1800" w:header="708" w:footer="708" w:gutter="0"/>
          <w:cols w:num="2" w:space="708"/>
          <w:docGrid w:linePitch="360"/>
        </w:sectPr>
      </w:pPr>
    </w:p>
    <w:p w:rsidR="00F642B7" w:rsidRDefault="00F642B7">
      <w:pPr>
        <w:spacing w:after="0" w:line="360" w:lineRule="auto"/>
        <w:rPr>
          <w:rFonts w:ascii="宋体" w:eastAsia="宋体" w:hAnsi="宋体"/>
          <w:sz w:val="24"/>
          <w:szCs w:val="24"/>
        </w:rPr>
      </w:pPr>
    </w:p>
    <w:sectPr w:rsidR="00F642B7" w:rsidSect="00F642B7">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56" w:rsidRDefault="00656056" w:rsidP="005D44C1">
      <w:pPr>
        <w:spacing w:after="0"/>
      </w:pPr>
      <w:r>
        <w:separator/>
      </w:r>
    </w:p>
  </w:endnote>
  <w:endnote w:type="continuationSeparator" w:id="0">
    <w:p w:rsidR="00656056" w:rsidRDefault="00656056"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50" w:rsidRDefault="00ED5750">
    <w:pPr>
      <w:pStyle w:val="a4"/>
    </w:pPr>
    <w:r>
      <w:pict>
        <v:shapetype id="_x0000_t202" coordsize="21600,21600" o:spt="202" path="m,l,21600r21600,l21600,xe">
          <v:stroke joinstyle="miter"/>
          <v:path gradientshapeok="t" o:connecttype="rect"/>
        </v:shapetype>
        <v:shape id="_x0000_s18440" type="#_x0000_t202" style="position:absolute;margin-left:0;margin-top:0;width:2in;height:2in;z-index:251667456;mso-wrap-style:none;mso-position-horizontal:center;mso-position-horizontal-relative:margin" filled="f" stroked="f">
          <v:textbox style="mso-fit-shape-to-text:t" inset="0,0,0,0">
            <w:txbxContent>
              <w:p w:rsidR="00ED5750" w:rsidRDefault="00ED575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D2FE2">
                  <w:rPr>
                    <w:noProof/>
                    <w:sz w:val="18"/>
                  </w:rPr>
                  <w:t>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50" w:rsidRDefault="00ED5750">
    <w:pPr>
      <w:pStyle w:val="a4"/>
    </w:pPr>
    <w:r>
      <w:pict>
        <v:shapetype id="_x0000_t202" coordsize="21600,21600" o:spt="202" path="m,l,21600r21600,l21600,xe">
          <v:stroke joinstyle="miter"/>
          <v:path gradientshapeok="t" o:connecttype="rect"/>
        </v:shapetype>
        <v:shape id="文本框8" o:spid="_x0000_s18439" type="#_x0000_t202" style="position:absolute;margin-left:0;margin-top:0;width:10.55pt;height:12.05pt;z-index:251666432;mso-wrap-style:none;mso-position-horizontal:center;mso-position-horizontal-relative:margin" filled="f" stroked="f">
          <v:textbox style="mso-fit-shape-to-text:t" inset="0,0,0,0">
            <w:txbxContent>
              <w:p w:rsidR="00ED5750" w:rsidRDefault="00ED575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50" w:rsidRDefault="00ED5750">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ED5750" w:rsidRDefault="00ED5750">
                        <w:pPr>
                          <w:pStyle w:val="a4"/>
                          <w:jc w:val="center"/>
                        </w:pPr>
                        <w:r>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Pr>
                            <w:rFonts w:ascii="楷体" w:eastAsia="楷体" w:hAnsi="楷体"/>
                            <w:sz w:val="21"/>
                            <w:szCs w:val="21"/>
                          </w:rPr>
                          <w:fldChar w:fldCharType="separate"/>
                        </w:r>
                        <w:r w:rsidR="004D2FE2">
                          <w:rPr>
                            <w:rFonts w:ascii="楷体" w:eastAsia="楷体" w:hAnsi="楷体"/>
                            <w:noProof/>
                            <w:sz w:val="21"/>
                            <w:szCs w:val="21"/>
                          </w:rPr>
                          <w:t>18</w:t>
                        </w:r>
                        <w:r>
                          <w:rPr>
                            <w:rFonts w:ascii="楷体" w:eastAsia="楷体" w:hAnsi="楷体"/>
                            <w:sz w:val="21"/>
                            <w:szCs w:val="21"/>
                          </w:rPr>
                          <w:fldChar w:fldCharType="end"/>
                        </w:r>
                        <w:r>
                          <w:rPr>
                            <w:rFonts w:ascii="楷体" w:eastAsia="楷体" w:hAnsi="楷体" w:hint="eastAsia"/>
                            <w:sz w:val="21"/>
                            <w:szCs w:val="21"/>
                          </w:rPr>
                          <w:t xml:space="preserve">  </w:t>
                        </w:r>
                      </w:p>
                    </w:sdtContent>
                  </w:sdt>
                </w:sdtContent>
              </w:sdt>
              <w:p w:rsidR="00ED5750" w:rsidRDefault="00ED5750"/>
            </w:txbxContent>
          </v:textbox>
          <w10:wrap anchorx="margin"/>
        </v:shape>
      </w:pict>
    </w:r>
  </w:p>
  <w:p w:rsidR="00ED5750" w:rsidRDefault="00ED57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56" w:rsidRDefault="00656056" w:rsidP="005D44C1">
      <w:pPr>
        <w:spacing w:after="0"/>
      </w:pPr>
      <w:r>
        <w:separator/>
      </w:r>
    </w:p>
  </w:footnote>
  <w:footnote w:type="continuationSeparator" w:id="0">
    <w:p w:rsidR="00656056" w:rsidRDefault="00656056"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50" w:rsidRDefault="00ED5750">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61442"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360A6"/>
    <w:rsid w:val="0003727E"/>
    <w:rsid w:val="0004190F"/>
    <w:rsid w:val="00047AFD"/>
    <w:rsid w:val="000519B3"/>
    <w:rsid w:val="0005270B"/>
    <w:rsid w:val="00055379"/>
    <w:rsid w:val="000875F6"/>
    <w:rsid w:val="0008776F"/>
    <w:rsid w:val="00094F7B"/>
    <w:rsid w:val="000C26B0"/>
    <w:rsid w:val="000C334E"/>
    <w:rsid w:val="000E559A"/>
    <w:rsid w:val="000F10B2"/>
    <w:rsid w:val="000F227F"/>
    <w:rsid w:val="000F4D3B"/>
    <w:rsid w:val="00111D26"/>
    <w:rsid w:val="00127A1A"/>
    <w:rsid w:val="00162FD4"/>
    <w:rsid w:val="00165BD7"/>
    <w:rsid w:val="00167945"/>
    <w:rsid w:val="00177D7B"/>
    <w:rsid w:val="00184787"/>
    <w:rsid w:val="00193302"/>
    <w:rsid w:val="001A1768"/>
    <w:rsid w:val="001A4938"/>
    <w:rsid w:val="001B0969"/>
    <w:rsid w:val="001C3103"/>
    <w:rsid w:val="001D1690"/>
    <w:rsid w:val="001D274D"/>
    <w:rsid w:val="001D4382"/>
    <w:rsid w:val="00202B05"/>
    <w:rsid w:val="0021661E"/>
    <w:rsid w:val="00217B09"/>
    <w:rsid w:val="00242459"/>
    <w:rsid w:val="002469F2"/>
    <w:rsid w:val="0024752B"/>
    <w:rsid w:val="00250D93"/>
    <w:rsid w:val="00252993"/>
    <w:rsid w:val="00267E5A"/>
    <w:rsid w:val="00286DE8"/>
    <w:rsid w:val="00294F98"/>
    <w:rsid w:val="002A43BB"/>
    <w:rsid w:val="002B127C"/>
    <w:rsid w:val="002C13A3"/>
    <w:rsid w:val="002C169D"/>
    <w:rsid w:val="002C3102"/>
    <w:rsid w:val="002C6369"/>
    <w:rsid w:val="002D7E51"/>
    <w:rsid w:val="002E2378"/>
    <w:rsid w:val="002F25F7"/>
    <w:rsid w:val="002F5E95"/>
    <w:rsid w:val="0030189B"/>
    <w:rsid w:val="003047B2"/>
    <w:rsid w:val="003225C3"/>
    <w:rsid w:val="0032287C"/>
    <w:rsid w:val="00323B43"/>
    <w:rsid w:val="00332912"/>
    <w:rsid w:val="0033317C"/>
    <w:rsid w:val="00334418"/>
    <w:rsid w:val="003449B4"/>
    <w:rsid w:val="0036129E"/>
    <w:rsid w:val="00362F2D"/>
    <w:rsid w:val="003700BF"/>
    <w:rsid w:val="0037686F"/>
    <w:rsid w:val="0038567B"/>
    <w:rsid w:val="00387BE0"/>
    <w:rsid w:val="00390705"/>
    <w:rsid w:val="003A4BDE"/>
    <w:rsid w:val="003B7ED7"/>
    <w:rsid w:val="003C117E"/>
    <w:rsid w:val="003C34C5"/>
    <w:rsid w:val="003C4E07"/>
    <w:rsid w:val="003D37D8"/>
    <w:rsid w:val="003D6E03"/>
    <w:rsid w:val="003E1521"/>
    <w:rsid w:val="003E1ECB"/>
    <w:rsid w:val="003F1192"/>
    <w:rsid w:val="00403738"/>
    <w:rsid w:val="004071FE"/>
    <w:rsid w:val="004252ED"/>
    <w:rsid w:val="00426133"/>
    <w:rsid w:val="0042699E"/>
    <w:rsid w:val="004358AB"/>
    <w:rsid w:val="0045215E"/>
    <w:rsid w:val="00455DF0"/>
    <w:rsid w:val="004750FC"/>
    <w:rsid w:val="00481E4C"/>
    <w:rsid w:val="004A1198"/>
    <w:rsid w:val="004B544E"/>
    <w:rsid w:val="004D2FE2"/>
    <w:rsid w:val="004E52BF"/>
    <w:rsid w:val="004E5CD7"/>
    <w:rsid w:val="004F02B1"/>
    <w:rsid w:val="004F031E"/>
    <w:rsid w:val="004F0DB5"/>
    <w:rsid w:val="004F74FF"/>
    <w:rsid w:val="005031C8"/>
    <w:rsid w:val="005126CC"/>
    <w:rsid w:val="00515441"/>
    <w:rsid w:val="0051582B"/>
    <w:rsid w:val="00515D2A"/>
    <w:rsid w:val="005208CA"/>
    <w:rsid w:val="005234AB"/>
    <w:rsid w:val="0053184E"/>
    <w:rsid w:val="00531A5A"/>
    <w:rsid w:val="00540359"/>
    <w:rsid w:val="00557924"/>
    <w:rsid w:val="00585E70"/>
    <w:rsid w:val="00592C52"/>
    <w:rsid w:val="005943E7"/>
    <w:rsid w:val="005B53C9"/>
    <w:rsid w:val="005B5D70"/>
    <w:rsid w:val="005C16BE"/>
    <w:rsid w:val="005D44C1"/>
    <w:rsid w:val="005E21CA"/>
    <w:rsid w:val="005E4E3B"/>
    <w:rsid w:val="005E667F"/>
    <w:rsid w:val="006047B7"/>
    <w:rsid w:val="006064CA"/>
    <w:rsid w:val="0061008B"/>
    <w:rsid w:val="00610DCD"/>
    <w:rsid w:val="0062457E"/>
    <w:rsid w:val="00627B5C"/>
    <w:rsid w:val="0064563E"/>
    <w:rsid w:val="00650502"/>
    <w:rsid w:val="00654F1D"/>
    <w:rsid w:val="00655B56"/>
    <w:rsid w:val="00656056"/>
    <w:rsid w:val="00674CCE"/>
    <w:rsid w:val="00675C25"/>
    <w:rsid w:val="00684D2D"/>
    <w:rsid w:val="006871ED"/>
    <w:rsid w:val="0069529C"/>
    <w:rsid w:val="0069693E"/>
    <w:rsid w:val="00697184"/>
    <w:rsid w:val="006A6113"/>
    <w:rsid w:val="006C0F44"/>
    <w:rsid w:val="006C3D96"/>
    <w:rsid w:val="006E7D8F"/>
    <w:rsid w:val="006F7187"/>
    <w:rsid w:val="00710472"/>
    <w:rsid w:val="00710F6A"/>
    <w:rsid w:val="00716ADE"/>
    <w:rsid w:val="007317FD"/>
    <w:rsid w:val="007343AC"/>
    <w:rsid w:val="007346C9"/>
    <w:rsid w:val="00742583"/>
    <w:rsid w:val="00743A88"/>
    <w:rsid w:val="00745E76"/>
    <w:rsid w:val="0075050A"/>
    <w:rsid w:val="007850E7"/>
    <w:rsid w:val="0079249E"/>
    <w:rsid w:val="00792819"/>
    <w:rsid w:val="007F046F"/>
    <w:rsid w:val="008016CD"/>
    <w:rsid w:val="00813250"/>
    <w:rsid w:val="00827C05"/>
    <w:rsid w:val="00830C3C"/>
    <w:rsid w:val="00842211"/>
    <w:rsid w:val="00867676"/>
    <w:rsid w:val="008805F3"/>
    <w:rsid w:val="008824F9"/>
    <w:rsid w:val="00882B70"/>
    <w:rsid w:val="00892220"/>
    <w:rsid w:val="008926AF"/>
    <w:rsid w:val="00895763"/>
    <w:rsid w:val="008B7726"/>
    <w:rsid w:val="008C5129"/>
    <w:rsid w:val="008D6805"/>
    <w:rsid w:val="008E6831"/>
    <w:rsid w:val="008E6C22"/>
    <w:rsid w:val="008F2A06"/>
    <w:rsid w:val="008F39B1"/>
    <w:rsid w:val="008F4B24"/>
    <w:rsid w:val="0090004A"/>
    <w:rsid w:val="00905769"/>
    <w:rsid w:val="00911061"/>
    <w:rsid w:val="00911A94"/>
    <w:rsid w:val="00914489"/>
    <w:rsid w:val="00916E4D"/>
    <w:rsid w:val="00930036"/>
    <w:rsid w:val="00940F36"/>
    <w:rsid w:val="009411D7"/>
    <w:rsid w:val="00941D4A"/>
    <w:rsid w:val="00944DD6"/>
    <w:rsid w:val="0094733D"/>
    <w:rsid w:val="009561FB"/>
    <w:rsid w:val="009652F9"/>
    <w:rsid w:val="00984D33"/>
    <w:rsid w:val="00986308"/>
    <w:rsid w:val="0099013F"/>
    <w:rsid w:val="009915BA"/>
    <w:rsid w:val="009952A6"/>
    <w:rsid w:val="009964BB"/>
    <w:rsid w:val="009977D1"/>
    <w:rsid w:val="009A2F1C"/>
    <w:rsid w:val="009D0079"/>
    <w:rsid w:val="009D72C0"/>
    <w:rsid w:val="009F0DF4"/>
    <w:rsid w:val="009F2A12"/>
    <w:rsid w:val="00A037A9"/>
    <w:rsid w:val="00A13659"/>
    <w:rsid w:val="00A40676"/>
    <w:rsid w:val="00A40C49"/>
    <w:rsid w:val="00A41C52"/>
    <w:rsid w:val="00A440B3"/>
    <w:rsid w:val="00A45D45"/>
    <w:rsid w:val="00A54575"/>
    <w:rsid w:val="00A67148"/>
    <w:rsid w:val="00A70A73"/>
    <w:rsid w:val="00A76A1B"/>
    <w:rsid w:val="00A86337"/>
    <w:rsid w:val="00A86991"/>
    <w:rsid w:val="00AB12CB"/>
    <w:rsid w:val="00AC1EA3"/>
    <w:rsid w:val="00AC2E49"/>
    <w:rsid w:val="00AC2FA5"/>
    <w:rsid w:val="00AC739B"/>
    <w:rsid w:val="00AD30AB"/>
    <w:rsid w:val="00AE2FD0"/>
    <w:rsid w:val="00AE3080"/>
    <w:rsid w:val="00AE38CC"/>
    <w:rsid w:val="00AE417D"/>
    <w:rsid w:val="00AF2F25"/>
    <w:rsid w:val="00AF38F6"/>
    <w:rsid w:val="00B03221"/>
    <w:rsid w:val="00B0573F"/>
    <w:rsid w:val="00B16D31"/>
    <w:rsid w:val="00B16D99"/>
    <w:rsid w:val="00B24937"/>
    <w:rsid w:val="00B2627B"/>
    <w:rsid w:val="00B3630D"/>
    <w:rsid w:val="00B43C5E"/>
    <w:rsid w:val="00B82096"/>
    <w:rsid w:val="00BA301F"/>
    <w:rsid w:val="00BA5359"/>
    <w:rsid w:val="00BC6EB7"/>
    <w:rsid w:val="00BC7696"/>
    <w:rsid w:val="00BD480F"/>
    <w:rsid w:val="00BE6C92"/>
    <w:rsid w:val="00BF79EB"/>
    <w:rsid w:val="00C070FD"/>
    <w:rsid w:val="00C076DD"/>
    <w:rsid w:val="00C135D3"/>
    <w:rsid w:val="00C13CEF"/>
    <w:rsid w:val="00C172F9"/>
    <w:rsid w:val="00C248EB"/>
    <w:rsid w:val="00C25E84"/>
    <w:rsid w:val="00C43AF2"/>
    <w:rsid w:val="00C43DCF"/>
    <w:rsid w:val="00C50FB0"/>
    <w:rsid w:val="00C62271"/>
    <w:rsid w:val="00C62F72"/>
    <w:rsid w:val="00C656FE"/>
    <w:rsid w:val="00CA05A3"/>
    <w:rsid w:val="00CA0ACE"/>
    <w:rsid w:val="00CA29D1"/>
    <w:rsid w:val="00CA439F"/>
    <w:rsid w:val="00CA75D6"/>
    <w:rsid w:val="00CB5542"/>
    <w:rsid w:val="00CC3E1F"/>
    <w:rsid w:val="00CC5CEF"/>
    <w:rsid w:val="00CC6C2F"/>
    <w:rsid w:val="00CE7082"/>
    <w:rsid w:val="00CE7EF5"/>
    <w:rsid w:val="00D13765"/>
    <w:rsid w:val="00D16239"/>
    <w:rsid w:val="00D16867"/>
    <w:rsid w:val="00D31D50"/>
    <w:rsid w:val="00D40691"/>
    <w:rsid w:val="00D41463"/>
    <w:rsid w:val="00D5611D"/>
    <w:rsid w:val="00D647F0"/>
    <w:rsid w:val="00D720DB"/>
    <w:rsid w:val="00D86B3C"/>
    <w:rsid w:val="00D97C58"/>
    <w:rsid w:val="00DA00AF"/>
    <w:rsid w:val="00DA0D5A"/>
    <w:rsid w:val="00DA5594"/>
    <w:rsid w:val="00DB1D8A"/>
    <w:rsid w:val="00DB69F6"/>
    <w:rsid w:val="00DC1225"/>
    <w:rsid w:val="00DC1AB3"/>
    <w:rsid w:val="00E0029E"/>
    <w:rsid w:val="00E040CD"/>
    <w:rsid w:val="00E1197B"/>
    <w:rsid w:val="00E11C75"/>
    <w:rsid w:val="00E17CAC"/>
    <w:rsid w:val="00E22600"/>
    <w:rsid w:val="00E26B00"/>
    <w:rsid w:val="00E43A3A"/>
    <w:rsid w:val="00E55851"/>
    <w:rsid w:val="00E56CC2"/>
    <w:rsid w:val="00E66DC7"/>
    <w:rsid w:val="00E67AAA"/>
    <w:rsid w:val="00E72F66"/>
    <w:rsid w:val="00E743D1"/>
    <w:rsid w:val="00E74837"/>
    <w:rsid w:val="00E86DC6"/>
    <w:rsid w:val="00EA3B6B"/>
    <w:rsid w:val="00EA4834"/>
    <w:rsid w:val="00EB2030"/>
    <w:rsid w:val="00EB6919"/>
    <w:rsid w:val="00EB7FD0"/>
    <w:rsid w:val="00EC02B3"/>
    <w:rsid w:val="00ED1ABD"/>
    <w:rsid w:val="00ED5750"/>
    <w:rsid w:val="00ED5A4E"/>
    <w:rsid w:val="00ED7CEF"/>
    <w:rsid w:val="00F00848"/>
    <w:rsid w:val="00F11EEF"/>
    <w:rsid w:val="00F132A5"/>
    <w:rsid w:val="00F17CA0"/>
    <w:rsid w:val="00F642B7"/>
    <w:rsid w:val="00F675FB"/>
    <w:rsid w:val="00F81E75"/>
    <w:rsid w:val="00F83235"/>
    <w:rsid w:val="00F86B97"/>
    <w:rsid w:val="00F97FA2"/>
    <w:rsid w:val="00FA5B1E"/>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AE234-0B5B-436E-9849-3769BCBF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57</Pages>
  <Words>4644</Words>
  <Characters>26475</Characters>
  <Application>Microsoft Office Word</Application>
  <DocSecurity>0</DocSecurity>
  <Lines>220</Lines>
  <Paragraphs>62</Paragraphs>
  <ScaleCrop>false</ScaleCrop>
  <Company/>
  <LinksUpToDate>false</LinksUpToDate>
  <CharactersWithSpaces>31057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147</cp:revision>
  <cp:lastPrinted>2017-11-09T07:55:00Z</cp:lastPrinted>
  <dcterms:created xsi:type="dcterms:W3CDTF">2008-09-11T17:20:00Z</dcterms:created>
  <dcterms:modified xsi:type="dcterms:W3CDTF">2017-11-13T02:26:00Z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