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967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560"/>
        <w:gridCol w:w="1380"/>
        <w:gridCol w:w="630"/>
        <w:gridCol w:w="1174"/>
        <w:gridCol w:w="173"/>
        <w:gridCol w:w="1207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967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恩施农产品加工园规划七路（K0+300~K1+160）全过程造价咨询服务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ind w:firstLine="420" w:firstLineChars="150"/>
              <w:rPr>
                <w:sz w:val="28"/>
              </w:rPr>
            </w:pPr>
            <w:r>
              <w:rPr>
                <w:rFonts w:hint="eastAsia"/>
                <w:sz w:val="28"/>
              </w:rPr>
              <w:t>ESLFTZ-2018-00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46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/>
                <w:sz w:val="28"/>
              </w:rPr>
              <w:fldChar w:fldCharType="begin"/>
            </w:r>
            <w:r>
              <w:rPr>
                <w:rFonts w:hint="eastAsia"/>
                <w:sz w:val="28"/>
              </w:rPr>
              <w:instrText xml:space="preserve"> HYPERLINK "http://www.1ztour.com/" </w:instrText>
            </w:r>
            <w:r>
              <w:rPr>
                <w:rFonts w:hint="eastAsia"/>
                <w:sz w:val="28"/>
              </w:rPr>
              <w:fldChar w:fldCharType="separate"/>
            </w:r>
            <w:r>
              <w:rPr>
                <w:rFonts w:hint="eastAsia"/>
                <w:sz w:val="28"/>
              </w:rPr>
              <w:t>http://www.1ztour.com/</w:t>
            </w:r>
            <w:r>
              <w:rPr>
                <w:rFonts w:hint="eastAsia"/>
                <w:sz w:val="28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46" w:type="dxa"/>
            <w:gridSpan w:val="7"/>
          </w:tcPr>
          <w:p>
            <w:pPr>
              <w:spacing w:line="360" w:lineRule="auto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企业法人授权委托书（原件）、被委托人身份证、营业执照副本、组织机构代码证副本 、税务登记证副本（或三证合一副本）、企业资质证书副本、注册造价工程师执业资格证、类似业绩证明资料、无行贿犯罪记录函、无不良行为查询记录截图等上述资料的复印件一套并加盖公司公章。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46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2018年6月6日至2018年6月12日每日上午9时至中午12时，下午14:30时至17：30时止(法定节假日除外)。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21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5006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2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企业资质等级</w:t>
            </w:r>
          </w:p>
        </w:tc>
        <w:tc>
          <w:tcPr>
            <w:tcW w:w="5006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02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造价工程师名称</w:t>
            </w:r>
          </w:p>
        </w:tc>
        <w:tc>
          <w:tcPr>
            <w:tcW w:w="500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02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500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2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06"/>
    <w:rsid w:val="00352300"/>
    <w:rsid w:val="00BC2F06"/>
    <w:rsid w:val="00D71AE6"/>
    <w:rsid w:val="00ED4194"/>
    <w:rsid w:val="00F12B67"/>
    <w:rsid w:val="01CC407B"/>
    <w:rsid w:val="06D6419D"/>
    <w:rsid w:val="07793F28"/>
    <w:rsid w:val="07A90724"/>
    <w:rsid w:val="07D024BE"/>
    <w:rsid w:val="0AF44A92"/>
    <w:rsid w:val="1B090238"/>
    <w:rsid w:val="1EEF1891"/>
    <w:rsid w:val="1FB47BB1"/>
    <w:rsid w:val="25416CE4"/>
    <w:rsid w:val="26E71E89"/>
    <w:rsid w:val="271731BE"/>
    <w:rsid w:val="2E197605"/>
    <w:rsid w:val="31F36204"/>
    <w:rsid w:val="378F1195"/>
    <w:rsid w:val="39B52441"/>
    <w:rsid w:val="3F300ACA"/>
    <w:rsid w:val="4033642C"/>
    <w:rsid w:val="439A3BBF"/>
    <w:rsid w:val="4C0A7C0C"/>
    <w:rsid w:val="51406085"/>
    <w:rsid w:val="519F67B1"/>
    <w:rsid w:val="53411FD7"/>
    <w:rsid w:val="550A75F5"/>
    <w:rsid w:val="56B60EE0"/>
    <w:rsid w:val="591C4C24"/>
    <w:rsid w:val="5F310605"/>
    <w:rsid w:val="64F252B5"/>
    <w:rsid w:val="6C7F1C60"/>
    <w:rsid w:val="6CC427C2"/>
    <w:rsid w:val="790A2288"/>
    <w:rsid w:val="7CFD0EB9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3</TotalTime>
  <ScaleCrop>false</ScaleCrop>
  <LinksUpToDate>false</LinksUpToDate>
  <CharactersWithSpaces>346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Administrator</cp:lastModifiedBy>
  <cp:lastPrinted>2018-01-23T01:35:00Z</cp:lastPrinted>
  <dcterms:modified xsi:type="dcterms:W3CDTF">2018-06-06T01:38:57Z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